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E2B66" w14:textId="77777777" w:rsidR="00247AEE" w:rsidRPr="00DF397F" w:rsidRDefault="00247AEE" w:rsidP="00421B9F">
      <w:pPr>
        <w:jc w:val="center"/>
        <w:rPr>
          <w:b/>
          <w:sz w:val="24"/>
          <w:szCs w:val="24"/>
        </w:rPr>
      </w:pPr>
      <w:bookmarkStart w:id="0" w:name="_GoBack"/>
      <w:r w:rsidRPr="00DF397F">
        <w:rPr>
          <w:b/>
          <w:sz w:val="24"/>
          <w:szCs w:val="24"/>
        </w:rPr>
        <w:t>SYLABUS DO PRZEDMIOTU</w:t>
      </w:r>
    </w:p>
    <w:p w14:paraId="7143CC15" w14:textId="77777777" w:rsidR="00795E39" w:rsidRPr="00DF397F" w:rsidRDefault="00795E39" w:rsidP="00421B9F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6"/>
      </w:tblGrid>
      <w:tr w:rsidR="00DF397F" w:rsidRPr="00DF397F" w14:paraId="484A4864" w14:textId="77777777" w:rsidTr="00421B9F">
        <w:tc>
          <w:tcPr>
            <w:tcW w:w="3920" w:type="dxa"/>
          </w:tcPr>
          <w:p w14:paraId="50F92E46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Nazwa przedmiotu</w:t>
            </w:r>
          </w:p>
        </w:tc>
        <w:tc>
          <w:tcPr>
            <w:tcW w:w="5368" w:type="dxa"/>
          </w:tcPr>
          <w:p w14:paraId="02711BF5" w14:textId="77777777" w:rsidR="00795E39" w:rsidRPr="00DF397F" w:rsidRDefault="00B370A2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Polityka pieniężna</w:t>
            </w:r>
          </w:p>
        </w:tc>
      </w:tr>
      <w:tr w:rsidR="00DF397F" w:rsidRPr="00DF397F" w14:paraId="74AE43A6" w14:textId="77777777" w:rsidTr="00421B9F">
        <w:tc>
          <w:tcPr>
            <w:tcW w:w="3920" w:type="dxa"/>
          </w:tcPr>
          <w:p w14:paraId="64C7FB9F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Kierunek</w:t>
            </w:r>
          </w:p>
        </w:tc>
        <w:tc>
          <w:tcPr>
            <w:tcW w:w="5368" w:type="dxa"/>
          </w:tcPr>
          <w:p w14:paraId="670CE4B1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 xml:space="preserve">Finanse i </w:t>
            </w:r>
            <w:r w:rsidR="00946970" w:rsidRPr="00DF397F">
              <w:rPr>
                <w:b/>
                <w:bCs/>
                <w:sz w:val="22"/>
                <w:szCs w:val="22"/>
              </w:rPr>
              <w:t>R</w:t>
            </w:r>
            <w:r w:rsidRPr="00DF397F">
              <w:rPr>
                <w:b/>
                <w:bCs/>
                <w:sz w:val="22"/>
                <w:szCs w:val="22"/>
              </w:rPr>
              <w:t xml:space="preserve">achunkowość </w:t>
            </w:r>
            <w:r w:rsidR="00687F95" w:rsidRPr="00DF397F">
              <w:rPr>
                <w:b/>
                <w:bCs/>
                <w:sz w:val="22"/>
                <w:szCs w:val="22"/>
              </w:rPr>
              <w:t xml:space="preserve">w </w:t>
            </w:r>
            <w:r w:rsidR="00946970" w:rsidRPr="00DF397F">
              <w:rPr>
                <w:b/>
                <w:bCs/>
                <w:sz w:val="22"/>
                <w:szCs w:val="22"/>
              </w:rPr>
              <w:t>B</w:t>
            </w:r>
            <w:r w:rsidR="00687F95" w:rsidRPr="00DF397F">
              <w:rPr>
                <w:b/>
                <w:bCs/>
                <w:sz w:val="22"/>
                <w:szCs w:val="22"/>
              </w:rPr>
              <w:t>iznesie</w:t>
            </w:r>
          </w:p>
        </w:tc>
      </w:tr>
      <w:tr w:rsidR="00DF397F" w:rsidRPr="00DF397F" w14:paraId="0AB41A26" w14:textId="77777777" w:rsidTr="00421B9F">
        <w:tc>
          <w:tcPr>
            <w:tcW w:w="3920" w:type="dxa"/>
          </w:tcPr>
          <w:p w14:paraId="5C661FFA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Forma studiów</w:t>
            </w:r>
          </w:p>
        </w:tc>
        <w:tc>
          <w:tcPr>
            <w:tcW w:w="5368" w:type="dxa"/>
          </w:tcPr>
          <w:p w14:paraId="54E5B095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vertAlign w:val="superscript"/>
              </w:rPr>
            </w:pPr>
            <w:r w:rsidRPr="00DF397F">
              <w:rPr>
                <w:b/>
                <w:bCs/>
                <w:sz w:val="22"/>
                <w:szCs w:val="22"/>
              </w:rPr>
              <w:t>stacjonarne</w:t>
            </w:r>
          </w:p>
        </w:tc>
      </w:tr>
      <w:tr w:rsidR="00DF397F" w:rsidRPr="00DF397F" w14:paraId="6E4F971A" w14:textId="77777777" w:rsidTr="00421B9F">
        <w:tc>
          <w:tcPr>
            <w:tcW w:w="3920" w:type="dxa"/>
          </w:tcPr>
          <w:p w14:paraId="3A5BEB5D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Poziom kwalifikacji</w:t>
            </w:r>
          </w:p>
        </w:tc>
        <w:tc>
          <w:tcPr>
            <w:tcW w:w="5368" w:type="dxa"/>
          </w:tcPr>
          <w:p w14:paraId="7361142A" w14:textId="77777777" w:rsidR="00795E39" w:rsidRPr="00DF397F" w:rsidRDefault="00736537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vertAlign w:val="superscript"/>
              </w:rPr>
            </w:pPr>
            <w:r w:rsidRPr="00DF397F">
              <w:rPr>
                <w:b/>
                <w:bCs/>
                <w:sz w:val="22"/>
                <w:szCs w:val="22"/>
              </w:rPr>
              <w:t>drugiego stopnia</w:t>
            </w:r>
          </w:p>
        </w:tc>
      </w:tr>
      <w:tr w:rsidR="00DF397F" w:rsidRPr="00DF397F" w14:paraId="2AC2776D" w14:textId="77777777" w:rsidTr="00421B9F">
        <w:tc>
          <w:tcPr>
            <w:tcW w:w="3920" w:type="dxa"/>
          </w:tcPr>
          <w:p w14:paraId="7E64A66B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Rok</w:t>
            </w:r>
          </w:p>
        </w:tc>
        <w:tc>
          <w:tcPr>
            <w:tcW w:w="5368" w:type="dxa"/>
          </w:tcPr>
          <w:p w14:paraId="76515F50" w14:textId="77777777" w:rsidR="00795E39" w:rsidRPr="00DF397F" w:rsidRDefault="00736537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DF397F" w:rsidRPr="00DF397F" w14:paraId="71544EE4" w14:textId="77777777" w:rsidTr="00421B9F">
        <w:tc>
          <w:tcPr>
            <w:tcW w:w="3920" w:type="dxa"/>
          </w:tcPr>
          <w:p w14:paraId="016C51B7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Semestr</w:t>
            </w:r>
          </w:p>
        </w:tc>
        <w:tc>
          <w:tcPr>
            <w:tcW w:w="5368" w:type="dxa"/>
          </w:tcPr>
          <w:p w14:paraId="3387870A" w14:textId="77777777" w:rsidR="00795E39" w:rsidRPr="00DF397F" w:rsidRDefault="00176BEA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I</w:t>
            </w:r>
          </w:p>
        </w:tc>
      </w:tr>
      <w:tr w:rsidR="00DF397F" w:rsidRPr="00DF397F" w14:paraId="606C6DB8" w14:textId="77777777" w:rsidTr="00421B9F">
        <w:tc>
          <w:tcPr>
            <w:tcW w:w="3920" w:type="dxa"/>
          </w:tcPr>
          <w:p w14:paraId="4A637860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Jednostka prowadząca</w:t>
            </w:r>
          </w:p>
        </w:tc>
        <w:tc>
          <w:tcPr>
            <w:tcW w:w="5368" w:type="dxa"/>
          </w:tcPr>
          <w:p w14:paraId="650DE08D" w14:textId="77777777" w:rsidR="00795E39" w:rsidRPr="00DF397F" w:rsidRDefault="00421B9F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Katedra</w:t>
            </w:r>
            <w:r w:rsidR="00795E39" w:rsidRPr="00DF397F">
              <w:rPr>
                <w:b/>
                <w:bCs/>
                <w:sz w:val="22"/>
                <w:szCs w:val="22"/>
              </w:rPr>
              <w:t xml:space="preserve"> Finansów, Bankowości i Rachunkowości </w:t>
            </w:r>
          </w:p>
        </w:tc>
      </w:tr>
      <w:tr w:rsidR="00DF397F" w:rsidRPr="00DF397F" w14:paraId="62D98566" w14:textId="77777777" w:rsidTr="00421B9F">
        <w:tc>
          <w:tcPr>
            <w:tcW w:w="3920" w:type="dxa"/>
          </w:tcPr>
          <w:p w14:paraId="3ABA0648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 xml:space="preserve">Osoba sporządzająca </w:t>
            </w:r>
          </w:p>
        </w:tc>
        <w:tc>
          <w:tcPr>
            <w:tcW w:w="5368" w:type="dxa"/>
          </w:tcPr>
          <w:p w14:paraId="0D8FDB37" w14:textId="47D4C8A1" w:rsidR="00795E39" w:rsidRPr="00DF397F" w:rsidRDefault="00593267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Dr hab. inż. Agnieszka Wójcik-Mazur</w:t>
            </w:r>
            <w:r w:rsidR="00051E83" w:rsidRPr="00DF397F">
              <w:rPr>
                <w:b/>
                <w:bCs/>
                <w:sz w:val="22"/>
                <w:szCs w:val="22"/>
              </w:rPr>
              <w:t>, prof. PCz</w:t>
            </w:r>
          </w:p>
        </w:tc>
      </w:tr>
      <w:tr w:rsidR="00DF397F" w:rsidRPr="00DF397F" w14:paraId="66E3D344" w14:textId="77777777" w:rsidTr="00421B9F">
        <w:trPr>
          <w:trHeight w:val="58"/>
        </w:trPr>
        <w:tc>
          <w:tcPr>
            <w:tcW w:w="3920" w:type="dxa"/>
          </w:tcPr>
          <w:p w14:paraId="4DDF91A4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 xml:space="preserve">Profil </w:t>
            </w:r>
          </w:p>
        </w:tc>
        <w:tc>
          <w:tcPr>
            <w:tcW w:w="5368" w:type="dxa"/>
          </w:tcPr>
          <w:p w14:paraId="14E31686" w14:textId="77777777" w:rsidR="00795E39" w:rsidRPr="00DF397F" w:rsidRDefault="001431DB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o</w:t>
            </w:r>
            <w:r w:rsidR="00795E39" w:rsidRPr="00DF397F">
              <w:rPr>
                <w:b/>
                <w:bCs/>
                <w:sz w:val="22"/>
                <w:szCs w:val="22"/>
              </w:rPr>
              <w:t>gólnoakademicki</w:t>
            </w:r>
          </w:p>
        </w:tc>
      </w:tr>
      <w:tr w:rsidR="00795E39" w:rsidRPr="00DF397F" w14:paraId="3F922DDE" w14:textId="77777777" w:rsidTr="00421B9F">
        <w:trPr>
          <w:trHeight w:val="58"/>
        </w:trPr>
        <w:tc>
          <w:tcPr>
            <w:tcW w:w="3920" w:type="dxa"/>
          </w:tcPr>
          <w:p w14:paraId="4D2CC792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Liczba punktów ECTS</w:t>
            </w:r>
          </w:p>
        </w:tc>
        <w:tc>
          <w:tcPr>
            <w:tcW w:w="5368" w:type="dxa"/>
          </w:tcPr>
          <w:p w14:paraId="49F10D25" w14:textId="6A694524" w:rsidR="00795E39" w:rsidRPr="00DF397F" w:rsidRDefault="00B370A2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5</w:t>
            </w:r>
            <w:r w:rsidR="00795E39" w:rsidRPr="00DF397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5F666ED" w14:textId="77777777" w:rsidR="00795E39" w:rsidRPr="00DF397F" w:rsidRDefault="00795E39" w:rsidP="00421B9F">
      <w:pPr>
        <w:jc w:val="both"/>
        <w:rPr>
          <w:b/>
          <w:sz w:val="22"/>
          <w:szCs w:val="22"/>
        </w:rPr>
      </w:pPr>
    </w:p>
    <w:p w14:paraId="38D784AA" w14:textId="77777777" w:rsidR="00795E39" w:rsidRPr="00DF397F" w:rsidRDefault="00795E39" w:rsidP="00421B9F">
      <w:pPr>
        <w:jc w:val="both"/>
        <w:rPr>
          <w:b/>
          <w:sz w:val="22"/>
          <w:szCs w:val="22"/>
        </w:rPr>
      </w:pPr>
      <w:r w:rsidRPr="00DF397F">
        <w:rPr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DF397F" w:rsidRPr="00DF397F" w14:paraId="3CFF45A8" w14:textId="77777777">
        <w:tc>
          <w:tcPr>
            <w:tcW w:w="1927" w:type="dxa"/>
          </w:tcPr>
          <w:p w14:paraId="3F093D2F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927" w:type="dxa"/>
          </w:tcPr>
          <w:p w14:paraId="607CFC3A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927" w:type="dxa"/>
          </w:tcPr>
          <w:p w14:paraId="35E53A34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927" w:type="dxa"/>
          </w:tcPr>
          <w:p w14:paraId="35F69D68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928" w:type="dxa"/>
          </w:tcPr>
          <w:p w14:paraId="51016151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SEMINARIUM</w:t>
            </w:r>
          </w:p>
        </w:tc>
      </w:tr>
      <w:tr w:rsidR="00795E39" w:rsidRPr="00DF397F" w14:paraId="09BD105E" w14:textId="77777777">
        <w:tc>
          <w:tcPr>
            <w:tcW w:w="1927" w:type="dxa"/>
          </w:tcPr>
          <w:p w14:paraId="282000B8" w14:textId="77777777" w:rsidR="00795E39" w:rsidRPr="00DF397F" w:rsidRDefault="00B370A2" w:rsidP="00421B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30</w:t>
            </w:r>
            <w:r w:rsidR="00935A1D" w:rsidRPr="00DF397F">
              <w:rPr>
                <w:b/>
                <w:sz w:val="22"/>
                <w:szCs w:val="22"/>
              </w:rPr>
              <w:t>E</w:t>
            </w:r>
          </w:p>
        </w:tc>
        <w:tc>
          <w:tcPr>
            <w:tcW w:w="1927" w:type="dxa"/>
          </w:tcPr>
          <w:p w14:paraId="6EC85FA5" w14:textId="77777777" w:rsidR="00795E39" w:rsidRPr="00DF397F" w:rsidRDefault="00B370A2" w:rsidP="00421B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927" w:type="dxa"/>
          </w:tcPr>
          <w:p w14:paraId="180A1DC0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</w:tcPr>
          <w:p w14:paraId="57241C4D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28" w:type="dxa"/>
          </w:tcPr>
          <w:p w14:paraId="1F5E8FBD" w14:textId="77777777" w:rsidR="00795E39" w:rsidRPr="00DF397F" w:rsidRDefault="00795E39" w:rsidP="00421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5299D4C" w14:textId="77777777" w:rsidR="00421B9F" w:rsidRPr="00DF397F" w:rsidRDefault="00421B9F" w:rsidP="00421B9F">
      <w:pPr>
        <w:jc w:val="both"/>
        <w:rPr>
          <w:b/>
          <w:sz w:val="22"/>
          <w:szCs w:val="22"/>
          <w:u w:val="single"/>
        </w:rPr>
      </w:pPr>
    </w:p>
    <w:p w14:paraId="18843A76" w14:textId="77777777" w:rsidR="00C606F6" w:rsidRPr="00DF397F" w:rsidRDefault="00795E39" w:rsidP="00421B9F">
      <w:pPr>
        <w:jc w:val="both"/>
        <w:rPr>
          <w:b/>
          <w:sz w:val="22"/>
          <w:szCs w:val="22"/>
          <w:u w:val="single"/>
        </w:rPr>
      </w:pPr>
      <w:r w:rsidRPr="00DF397F">
        <w:rPr>
          <w:b/>
          <w:sz w:val="22"/>
          <w:szCs w:val="22"/>
          <w:u w:val="single"/>
        </w:rPr>
        <w:t>OPIS PRZEDMIOTU</w:t>
      </w:r>
    </w:p>
    <w:p w14:paraId="23C39025" w14:textId="77777777" w:rsidR="00795E39" w:rsidRPr="00DF397F" w:rsidRDefault="00C37261" w:rsidP="00421B9F">
      <w:pPr>
        <w:jc w:val="both"/>
        <w:rPr>
          <w:b/>
          <w:sz w:val="22"/>
          <w:szCs w:val="22"/>
        </w:rPr>
      </w:pPr>
      <w:r w:rsidRPr="00DF397F">
        <w:rPr>
          <w:b/>
          <w:sz w:val="22"/>
          <w:szCs w:val="22"/>
        </w:rPr>
        <w:t>CEL PRZEDMIOTU</w:t>
      </w:r>
    </w:p>
    <w:p w14:paraId="207D95AA" w14:textId="77777777" w:rsidR="00B370A2" w:rsidRPr="00DF397F" w:rsidRDefault="00B370A2" w:rsidP="00421B9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bCs/>
          <w:sz w:val="22"/>
          <w:szCs w:val="22"/>
        </w:rPr>
        <w:t xml:space="preserve">C1.Identyfikacja celu i strategii banków centralnych </w:t>
      </w:r>
    </w:p>
    <w:p w14:paraId="0CE35368" w14:textId="77777777" w:rsidR="00C37261" w:rsidRPr="00DF397F" w:rsidRDefault="00B370A2" w:rsidP="00421B9F">
      <w:pPr>
        <w:jc w:val="both"/>
        <w:rPr>
          <w:sz w:val="22"/>
          <w:szCs w:val="22"/>
        </w:rPr>
      </w:pPr>
      <w:r w:rsidRPr="00DF397F">
        <w:rPr>
          <w:rFonts w:eastAsia="Calibri"/>
          <w:bCs/>
          <w:sz w:val="22"/>
          <w:szCs w:val="22"/>
        </w:rPr>
        <w:t>C2.</w:t>
      </w:r>
      <w:r w:rsidRPr="00DF397F">
        <w:rPr>
          <w:rFonts w:eastAsia="Calibri"/>
          <w:sz w:val="22"/>
          <w:szCs w:val="22"/>
        </w:rPr>
        <w:t>Rozumienie oddziaływania kanałów transmisji polityki monetarnej na gospodarkę realną</w:t>
      </w:r>
    </w:p>
    <w:p w14:paraId="08037C8D" w14:textId="77777777" w:rsidR="00421B9F" w:rsidRPr="00DF397F" w:rsidRDefault="00421B9F" w:rsidP="00421B9F">
      <w:pPr>
        <w:jc w:val="both"/>
        <w:rPr>
          <w:b/>
          <w:sz w:val="22"/>
          <w:szCs w:val="22"/>
        </w:rPr>
      </w:pPr>
    </w:p>
    <w:p w14:paraId="08CDD071" w14:textId="77777777" w:rsidR="00C606F6" w:rsidRPr="00DF397F" w:rsidRDefault="00C606F6" w:rsidP="00421B9F">
      <w:pPr>
        <w:jc w:val="both"/>
        <w:rPr>
          <w:b/>
          <w:sz w:val="22"/>
          <w:szCs w:val="22"/>
        </w:rPr>
      </w:pPr>
      <w:r w:rsidRPr="00DF397F">
        <w:rPr>
          <w:b/>
          <w:sz w:val="22"/>
          <w:szCs w:val="22"/>
        </w:rPr>
        <w:t>WYMAGANIA WSTĘPNE W ZAKRESIE WIEDZY, UMIEJĘTNOŚCI I INNYCH KOMPETENCJI</w:t>
      </w:r>
    </w:p>
    <w:p w14:paraId="5AC240C3" w14:textId="77777777" w:rsidR="00B370A2" w:rsidRPr="00DF397F" w:rsidRDefault="00B370A2" w:rsidP="00421B9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bCs/>
          <w:sz w:val="22"/>
          <w:szCs w:val="22"/>
        </w:rPr>
        <w:t xml:space="preserve">1. Student posiada znajomość podstawowych kategorii ekonomicznych. </w:t>
      </w:r>
    </w:p>
    <w:p w14:paraId="693B5E24" w14:textId="77777777" w:rsidR="00B370A2" w:rsidRPr="00DF397F" w:rsidRDefault="00B370A2" w:rsidP="00421B9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bCs/>
          <w:sz w:val="22"/>
          <w:szCs w:val="22"/>
        </w:rPr>
        <w:t xml:space="preserve">2. </w:t>
      </w:r>
      <w:r w:rsidRPr="00DF397F">
        <w:rPr>
          <w:rFonts w:eastAsia="Calibri"/>
          <w:sz w:val="22"/>
          <w:szCs w:val="22"/>
        </w:rPr>
        <w:t xml:space="preserve">Student ma wiedzę z zakresu podstawowych elementów współtworzących system bankowy. </w:t>
      </w:r>
    </w:p>
    <w:p w14:paraId="25977B19" w14:textId="77777777" w:rsidR="00B370A2" w:rsidRPr="00DF397F" w:rsidRDefault="00B370A2" w:rsidP="00421B9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bCs/>
          <w:sz w:val="22"/>
          <w:szCs w:val="22"/>
        </w:rPr>
        <w:t xml:space="preserve">3. </w:t>
      </w:r>
      <w:r w:rsidRPr="00DF397F">
        <w:rPr>
          <w:rFonts w:eastAsia="Calibri"/>
          <w:sz w:val="22"/>
          <w:szCs w:val="22"/>
        </w:rPr>
        <w:t xml:space="preserve">Student ma wiedzę dotyczącą ustalania wartości pieniądza w czasie. </w:t>
      </w:r>
    </w:p>
    <w:p w14:paraId="3F5A36C3" w14:textId="77777777" w:rsidR="00B11E5C" w:rsidRPr="00DF397F" w:rsidRDefault="00B370A2" w:rsidP="00421B9F">
      <w:pPr>
        <w:pStyle w:val="Akapitzlist"/>
        <w:ind w:left="0"/>
        <w:contextualSpacing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bCs/>
          <w:sz w:val="22"/>
          <w:szCs w:val="22"/>
        </w:rPr>
        <w:t xml:space="preserve">4. </w:t>
      </w:r>
      <w:r w:rsidRPr="00DF397F">
        <w:rPr>
          <w:rFonts w:eastAsia="Calibri"/>
          <w:sz w:val="22"/>
          <w:szCs w:val="22"/>
        </w:rPr>
        <w:t>Student wykazuje znajomość podstawowych zasad matematycznych, które pozwolą na dokonywanie kalkulacji ekonomicznych.</w:t>
      </w:r>
    </w:p>
    <w:p w14:paraId="02F3B807" w14:textId="77777777" w:rsidR="00B370A2" w:rsidRPr="00DF397F" w:rsidRDefault="00B370A2" w:rsidP="00421B9F">
      <w:pPr>
        <w:pStyle w:val="Akapitzlist"/>
        <w:ind w:left="0"/>
        <w:contextualSpacing/>
        <w:jc w:val="both"/>
        <w:rPr>
          <w:sz w:val="22"/>
          <w:szCs w:val="22"/>
        </w:rPr>
      </w:pPr>
    </w:p>
    <w:p w14:paraId="5AE78835" w14:textId="77777777" w:rsidR="00795E39" w:rsidRPr="00DF397F" w:rsidRDefault="00927FE0" w:rsidP="00421B9F">
      <w:pPr>
        <w:jc w:val="both"/>
        <w:rPr>
          <w:b/>
          <w:sz w:val="22"/>
          <w:szCs w:val="22"/>
        </w:rPr>
      </w:pPr>
      <w:r w:rsidRPr="00DF397F">
        <w:rPr>
          <w:b/>
          <w:sz w:val="22"/>
          <w:szCs w:val="22"/>
        </w:rPr>
        <w:t xml:space="preserve">EFEKTY </w:t>
      </w:r>
      <w:r w:rsidR="00500315" w:rsidRPr="00DF397F">
        <w:rPr>
          <w:b/>
          <w:sz w:val="22"/>
          <w:szCs w:val="22"/>
        </w:rPr>
        <w:t>UCZENIA SIĘ</w:t>
      </w:r>
    </w:p>
    <w:p w14:paraId="7F6144C6" w14:textId="1FA66417" w:rsidR="00B370A2" w:rsidRPr="00DF397F" w:rsidRDefault="00500315" w:rsidP="00421B9F">
      <w:pPr>
        <w:jc w:val="both"/>
        <w:rPr>
          <w:sz w:val="22"/>
          <w:szCs w:val="22"/>
        </w:rPr>
      </w:pPr>
      <w:bookmarkStart w:id="1" w:name="_Hlk4851215"/>
      <w:r w:rsidRPr="00DF397F">
        <w:rPr>
          <w:sz w:val="22"/>
          <w:szCs w:val="22"/>
        </w:rPr>
        <w:t>EU</w:t>
      </w:r>
      <w:r w:rsidR="00593ADC" w:rsidRPr="00DF397F">
        <w:rPr>
          <w:sz w:val="22"/>
          <w:szCs w:val="22"/>
        </w:rPr>
        <w:t>1</w:t>
      </w:r>
      <w:bookmarkEnd w:id="1"/>
      <w:r w:rsidR="00392B39" w:rsidRPr="00DF397F">
        <w:rPr>
          <w:sz w:val="22"/>
          <w:szCs w:val="22"/>
        </w:rPr>
        <w:t xml:space="preserve">. </w:t>
      </w:r>
      <w:r w:rsidR="00B370A2" w:rsidRPr="00DF397F">
        <w:rPr>
          <w:sz w:val="22"/>
          <w:szCs w:val="22"/>
        </w:rPr>
        <w:t xml:space="preserve">Student posiada podstawową wiedzę na temat organizacji i kierowania bankiem centralnym  </w:t>
      </w:r>
    </w:p>
    <w:p w14:paraId="519869DF" w14:textId="44FA93A1" w:rsidR="00B370A2" w:rsidRPr="00DF397F" w:rsidRDefault="00500315" w:rsidP="00421B9F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DF397F">
        <w:rPr>
          <w:sz w:val="22"/>
          <w:szCs w:val="22"/>
        </w:rPr>
        <w:t>EU</w:t>
      </w:r>
      <w:r w:rsidR="00B370A2" w:rsidRPr="00DF397F">
        <w:rPr>
          <w:sz w:val="22"/>
          <w:szCs w:val="22"/>
        </w:rPr>
        <w:t>2</w:t>
      </w:r>
      <w:r w:rsidR="00392B39" w:rsidRPr="00DF397F">
        <w:rPr>
          <w:sz w:val="22"/>
          <w:szCs w:val="22"/>
        </w:rPr>
        <w:t xml:space="preserve">. </w:t>
      </w:r>
      <w:r w:rsidR="00B370A2" w:rsidRPr="00DF397F">
        <w:rPr>
          <w:iCs/>
          <w:sz w:val="22"/>
          <w:szCs w:val="22"/>
        </w:rPr>
        <w:t>Student  rozpoznaje organy banku centralnego oraz przyporządkowuje im zadania i cele</w:t>
      </w:r>
    </w:p>
    <w:p w14:paraId="5F227949" w14:textId="2CD4D0BF" w:rsidR="00B370A2" w:rsidRPr="00DF397F" w:rsidRDefault="00500315" w:rsidP="00421B9F">
      <w:pPr>
        <w:jc w:val="both"/>
        <w:rPr>
          <w:sz w:val="22"/>
          <w:szCs w:val="22"/>
        </w:rPr>
      </w:pPr>
      <w:r w:rsidRPr="00DF397F">
        <w:rPr>
          <w:sz w:val="22"/>
          <w:szCs w:val="22"/>
        </w:rPr>
        <w:t>EU</w:t>
      </w:r>
      <w:r w:rsidR="00B370A2" w:rsidRPr="00DF397F">
        <w:rPr>
          <w:sz w:val="22"/>
          <w:szCs w:val="22"/>
        </w:rPr>
        <w:t>3</w:t>
      </w:r>
      <w:r w:rsidR="00392B39" w:rsidRPr="00DF397F">
        <w:rPr>
          <w:sz w:val="22"/>
          <w:szCs w:val="22"/>
        </w:rPr>
        <w:t xml:space="preserve">. </w:t>
      </w:r>
      <w:r w:rsidR="00B370A2" w:rsidRPr="00DF397F">
        <w:rPr>
          <w:sz w:val="22"/>
          <w:szCs w:val="22"/>
        </w:rPr>
        <w:t>Student identyfikuje strategie monetarne banku centralnego</w:t>
      </w:r>
    </w:p>
    <w:p w14:paraId="4893C73A" w14:textId="14F87DC6" w:rsidR="00B370A2" w:rsidRPr="00DF397F" w:rsidRDefault="00500315" w:rsidP="00421B9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F397F">
        <w:rPr>
          <w:sz w:val="22"/>
          <w:szCs w:val="22"/>
        </w:rPr>
        <w:t>EU</w:t>
      </w:r>
      <w:r w:rsidR="00B370A2" w:rsidRPr="00DF397F">
        <w:rPr>
          <w:sz w:val="22"/>
          <w:szCs w:val="22"/>
        </w:rPr>
        <w:t>4</w:t>
      </w:r>
      <w:r w:rsidR="00392B39" w:rsidRPr="00DF397F">
        <w:rPr>
          <w:sz w:val="22"/>
          <w:szCs w:val="22"/>
        </w:rPr>
        <w:t xml:space="preserve">. </w:t>
      </w:r>
      <w:r w:rsidR="00B370A2" w:rsidRPr="00DF397F">
        <w:rPr>
          <w:sz w:val="22"/>
          <w:szCs w:val="22"/>
        </w:rPr>
        <w:t>Student identyfikuje mechanizm transmisji polityki pieniężnej</w:t>
      </w:r>
    </w:p>
    <w:p w14:paraId="684ED083" w14:textId="248C675D" w:rsidR="00B370A2" w:rsidRPr="00DF397F" w:rsidRDefault="00500315" w:rsidP="00421B9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F397F">
        <w:rPr>
          <w:sz w:val="22"/>
          <w:szCs w:val="22"/>
        </w:rPr>
        <w:t>EU</w:t>
      </w:r>
      <w:r w:rsidR="00B370A2" w:rsidRPr="00DF397F">
        <w:rPr>
          <w:sz w:val="22"/>
          <w:szCs w:val="22"/>
        </w:rPr>
        <w:t>5</w:t>
      </w:r>
      <w:r w:rsidR="00392B39" w:rsidRPr="00DF397F">
        <w:rPr>
          <w:sz w:val="22"/>
          <w:szCs w:val="22"/>
        </w:rPr>
        <w:t xml:space="preserve">. </w:t>
      </w:r>
      <w:r w:rsidR="00B370A2" w:rsidRPr="00DF397F">
        <w:rPr>
          <w:sz w:val="22"/>
          <w:szCs w:val="22"/>
        </w:rPr>
        <w:t>Student potrafi zdefiniować instrumenty polityki pieniężnej</w:t>
      </w:r>
    </w:p>
    <w:p w14:paraId="32A226A1" w14:textId="77777777" w:rsidR="00421B9F" w:rsidRPr="00DF397F" w:rsidRDefault="00421B9F" w:rsidP="00421B9F">
      <w:pPr>
        <w:jc w:val="both"/>
        <w:rPr>
          <w:b/>
          <w:bCs/>
          <w:sz w:val="22"/>
          <w:szCs w:val="22"/>
        </w:rPr>
      </w:pPr>
    </w:p>
    <w:p w14:paraId="11B0BDB1" w14:textId="77777777" w:rsidR="00C606F6" w:rsidRPr="00DF397F" w:rsidRDefault="00C606F6" w:rsidP="00421B9F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TREŚCI PROGRAMOWE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DF397F" w:rsidRPr="00DF397F" w14:paraId="040A4874" w14:textId="77777777" w:rsidTr="00392B39">
        <w:trPr>
          <w:jc w:val="center"/>
        </w:trPr>
        <w:tc>
          <w:tcPr>
            <w:tcW w:w="4255" w:type="pct"/>
            <w:vAlign w:val="center"/>
          </w:tcPr>
          <w:p w14:paraId="4469E28D" w14:textId="6992C773" w:rsidR="00E12D03" w:rsidRPr="00DF397F" w:rsidRDefault="00E12D03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Forma zajęć – WYKŁADY</w:t>
            </w:r>
            <w:r w:rsidR="0044521D" w:rsidRPr="00DF397F">
              <w:rPr>
                <w:b/>
                <w:bCs/>
                <w:sz w:val="22"/>
                <w:szCs w:val="22"/>
              </w:rPr>
              <w:t xml:space="preserve"> 30h</w:t>
            </w:r>
          </w:p>
        </w:tc>
        <w:tc>
          <w:tcPr>
            <w:tcW w:w="745" w:type="pct"/>
            <w:vAlign w:val="center"/>
          </w:tcPr>
          <w:p w14:paraId="2D251E5B" w14:textId="77777777" w:rsidR="00E12D03" w:rsidRPr="00DF397F" w:rsidRDefault="00E12D03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DF397F" w:rsidRPr="00DF397F" w14:paraId="46FC4284" w14:textId="77777777" w:rsidTr="00392B39">
        <w:trPr>
          <w:jc w:val="center"/>
        </w:trPr>
        <w:tc>
          <w:tcPr>
            <w:tcW w:w="4255" w:type="pct"/>
            <w:vAlign w:val="center"/>
          </w:tcPr>
          <w:p w14:paraId="198A30E2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 xml:space="preserve">W1-W3. Podstawy funkcjonowania banku centralnego (NBP), organizacja, zadania, funkcje i cele. </w:t>
            </w:r>
          </w:p>
        </w:tc>
        <w:tc>
          <w:tcPr>
            <w:tcW w:w="745" w:type="pct"/>
            <w:vAlign w:val="center"/>
          </w:tcPr>
          <w:p w14:paraId="6581FE0E" w14:textId="3EFA66FC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3</w:t>
            </w:r>
          </w:p>
        </w:tc>
      </w:tr>
      <w:tr w:rsidR="00DF397F" w:rsidRPr="00DF397F" w14:paraId="73129A2E" w14:textId="77777777" w:rsidTr="00392B39">
        <w:trPr>
          <w:jc w:val="center"/>
        </w:trPr>
        <w:tc>
          <w:tcPr>
            <w:tcW w:w="4255" w:type="pct"/>
            <w:vAlign w:val="center"/>
          </w:tcPr>
          <w:p w14:paraId="56909D37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W4-W6. Istota i cele polityki pieniężnej, polityka pieniężna a polityka fiskalna.</w:t>
            </w:r>
          </w:p>
        </w:tc>
        <w:tc>
          <w:tcPr>
            <w:tcW w:w="745" w:type="pct"/>
            <w:vAlign w:val="center"/>
          </w:tcPr>
          <w:p w14:paraId="04EC29F7" w14:textId="274DB414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3</w:t>
            </w:r>
          </w:p>
        </w:tc>
      </w:tr>
      <w:tr w:rsidR="00DF397F" w:rsidRPr="00DF397F" w14:paraId="02391B09" w14:textId="77777777" w:rsidTr="00392B39">
        <w:trPr>
          <w:jc w:val="center"/>
        </w:trPr>
        <w:tc>
          <w:tcPr>
            <w:tcW w:w="4255" w:type="pct"/>
            <w:vAlign w:val="center"/>
          </w:tcPr>
          <w:p w14:paraId="2BB1D26B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W7-W10. Agregaty pieniężne i mechanizm kreacji pieniądza.</w:t>
            </w:r>
          </w:p>
        </w:tc>
        <w:tc>
          <w:tcPr>
            <w:tcW w:w="745" w:type="pct"/>
            <w:vAlign w:val="center"/>
          </w:tcPr>
          <w:p w14:paraId="5FE22883" w14:textId="6B0237A2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4</w:t>
            </w:r>
          </w:p>
        </w:tc>
      </w:tr>
      <w:tr w:rsidR="00DF397F" w:rsidRPr="00DF397F" w14:paraId="7689039F" w14:textId="77777777" w:rsidTr="00392B39">
        <w:trPr>
          <w:jc w:val="center"/>
        </w:trPr>
        <w:tc>
          <w:tcPr>
            <w:tcW w:w="4255" w:type="pct"/>
            <w:vAlign w:val="center"/>
          </w:tcPr>
          <w:p w14:paraId="63CEDBE5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W11-W14. Typy strategii monetarnych.</w:t>
            </w:r>
          </w:p>
        </w:tc>
        <w:tc>
          <w:tcPr>
            <w:tcW w:w="745" w:type="pct"/>
            <w:vAlign w:val="center"/>
          </w:tcPr>
          <w:p w14:paraId="11D6BFCE" w14:textId="4F1D2FEC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4</w:t>
            </w:r>
          </w:p>
        </w:tc>
      </w:tr>
      <w:tr w:rsidR="00DF397F" w:rsidRPr="00DF397F" w14:paraId="0D633CC4" w14:textId="77777777" w:rsidTr="00392B39">
        <w:trPr>
          <w:jc w:val="center"/>
        </w:trPr>
        <w:tc>
          <w:tcPr>
            <w:tcW w:w="4255" w:type="pct"/>
            <w:vAlign w:val="center"/>
          </w:tcPr>
          <w:p w14:paraId="015CD70A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W15-W17. Mechanizm transmisji impulsów polityki pieniężnej.</w:t>
            </w:r>
          </w:p>
        </w:tc>
        <w:tc>
          <w:tcPr>
            <w:tcW w:w="745" w:type="pct"/>
            <w:vAlign w:val="center"/>
          </w:tcPr>
          <w:p w14:paraId="61B239E0" w14:textId="2DC44422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3</w:t>
            </w:r>
          </w:p>
        </w:tc>
      </w:tr>
      <w:tr w:rsidR="00DF397F" w:rsidRPr="00DF397F" w14:paraId="7C457B32" w14:textId="77777777" w:rsidTr="00392B39">
        <w:trPr>
          <w:jc w:val="center"/>
        </w:trPr>
        <w:tc>
          <w:tcPr>
            <w:tcW w:w="4255" w:type="pct"/>
            <w:vAlign w:val="center"/>
          </w:tcPr>
          <w:p w14:paraId="331EE9D8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W18-W21. Istota i cechy niezabezpieczonego rynku lokat międzybankowych w Polsce, strefie euro (stopy procentowe rynku międzybankowego).</w:t>
            </w:r>
          </w:p>
        </w:tc>
        <w:tc>
          <w:tcPr>
            <w:tcW w:w="745" w:type="pct"/>
            <w:vAlign w:val="center"/>
          </w:tcPr>
          <w:p w14:paraId="43FDD79D" w14:textId="5D768632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4</w:t>
            </w:r>
          </w:p>
        </w:tc>
      </w:tr>
      <w:tr w:rsidR="00DF397F" w:rsidRPr="00DF397F" w14:paraId="0843B506" w14:textId="77777777" w:rsidTr="00392B39">
        <w:trPr>
          <w:jc w:val="center"/>
        </w:trPr>
        <w:tc>
          <w:tcPr>
            <w:tcW w:w="4255" w:type="pct"/>
            <w:vAlign w:val="center"/>
          </w:tcPr>
          <w:p w14:paraId="10943337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W22-W23. Istota i typy zabezpieczonych lokat międzybankowych.</w:t>
            </w:r>
          </w:p>
        </w:tc>
        <w:tc>
          <w:tcPr>
            <w:tcW w:w="745" w:type="pct"/>
            <w:vAlign w:val="center"/>
          </w:tcPr>
          <w:p w14:paraId="207D76CF" w14:textId="27070EB2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2</w:t>
            </w:r>
          </w:p>
        </w:tc>
      </w:tr>
      <w:tr w:rsidR="00DF397F" w:rsidRPr="00DF397F" w14:paraId="51883719" w14:textId="77777777" w:rsidTr="00392B39">
        <w:trPr>
          <w:jc w:val="center"/>
        </w:trPr>
        <w:tc>
          <w:tcPr>
            <w:tcW w:w="4255" w:type="pct"/>
            <w:vAlign w:val="center"/>
          </w:tcPr>
          <w:p w14:paraId="28846825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W24-W27. Pozostałe instrumenty polityki pieniężnej.</w:t>
            </w:r>
          </w:p>
        </w:tc>
        <w:tc>
          <w:tcPr>
            <w:tcW w:w="745" w:type="pct"/>
            <w:vAlign w:val="center"/>
          </w:tcPr>
          <w:p w14:paraId="7A9C196C" w14:textId="54CB9708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4</w:t>
            </w:r>
          </w:p>
        </w:tc>
      </w:tr>
      <w:tr w:rsidR="00DF397F" w:rsidRPr="00DF397F" w14:paraId="2ED4B796" w14:textId="77777777" w:rsidTr="00392B39">
        <w:trPr>
          <w:jc w:val="center"/>
        </w:trPr>
        <w:tc>
          <w:tcPr>
            <w:tcW w:w="4255" w:type="pct"/>
            <w:vAlign w:val="center"/>
          </w:tcPr>
          <w:p w14:paraId="71B6A574" w14:textId="77777777" w:rsidR="00421B9F" w:rsidRPr="00DF397F" w:rsidRDefault="00421B9F" w:rsidP="00421B9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W28-W30. Interwencje walutowe oraz zarządzanie rezerwami walutowymi.</w:t>
            </w:r>
          </w:p>
        </w:tc>
        <w:tc>
          <w:tcPr>
            <w:tcW w:w="745" w:type="pct"/>
            <w:vAlign w:val="center"/>
          </w:tcPr>
          <w:p w14:paraId="06F63826" w14:textId="216DFBFA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3</w:t>
            </w:r>
          </w:p>
        </w:tc>
      </w:tr>
      <w:tr w:rsidR="00DF397F" w:rsidRPr="00DF397F" w14:paraId="5BE55E98" w14:textId="77777777" w:rsidTr="00392B39">
        <w:trPr>
          <w:jc w:val="center"/>
        </w:trPr>
        <w:tc>
          <w:tcPr>
            <w:tcW w:w="4255" w:type="pct"/>
            <w:vAlign w:val="center"/>
          </w:tcPr>
          <w:p w14:paraId="3193CEA8" w14:textId="77777777" w:rsidR="006A74BF" w:rsidRPr="00DF397F" w:rsidRDefault="006A74BF" w:rsidP="0044521D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Forma zajęć – ĆWICZENIA</w:t>
            </w:r>
            <w:r w:rsidR="00BE5924" w:rsidRPr="00DF397F">
              <w:rPr>
                <w:b/>
                <w:bCs/>
                <w:sz w:val="22"/>
                <w:szCs w:val="22"/>
              </w:rPr>
              <w:t xml:space="preserve"> </w:t>
            </w:r>
            <w:r w:rsidR="003C37D1" w:rsidRPr="00DF397F">
              <w:rPr>
                <w:b/>
                <w:bCs/>
                <w:sz w:val="22"/>
                <w:szCs w:val="22"/>
              </w:rPr>
              <w:t>30</w:t>
            </w:r>
            <w:r w:rsidR="00BE5924" w:rsidRPr="00DF397F">
              <w:rPr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745" w:type="pct"/>
            <w:vAlign w:val="center"/>
          </w:tcPr>
          <w:p w14:paraId="0E6BE2B8" w14:textId="77777777" w:rsidR="006A74BF" w:rsidRPr="00DF397F" w:rsidRDefault="006A74B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DF397F" w:rsidRPr="00DF397F" w14:paraId="44A2F88A" w14:textId="77777777" w:rsidTr="00392B39">
        <w:trPr>
          <w:jc w:val="center"/>
        </w:trPr>
        <w:tc>
          <w:tcPr>
            <w:tcW w:w="4255" w:type="pct"/>
            <w:vAlign w:val="center"/>
          </w:tcPr>
          <w:p w14:paraId="096ADE70" w14:textId="77777777" w:rsidR="00421B9F" w:rsidRPr="00DF397F" w:rsidRDefault="00421B9F" w:rsidP="00421B9F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lastRenderedPageBreak/>
              <w:t>C1-4. Wprowadzenie do problematyki przedmiotu, geneza powstania banku centralnego, istota i formy pieniądza.</w:t>
            </w:r>
          </w:p>
        </w:tc>
        <w:tc>
          <w:tcPr>
            <w:tcW w:w="745" w:type="pct"/>
            <w:vAlign w:val="center"/>
          </w:tcPr>
          <w:p w14:paraId="63E433C5" w14:textId="13687925" w:rsidR="00421B9F" w:rsidRPr="00DF397F" w:rsidRDefault="00421B9F" w:rsidP="00421B9F">
            <w:pPr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4</w:t>
            </w:r>
          </w:p>
        </w:tc>
      </w:tr>
      <w:tr w:rsidR="00DF397F" w:rsidRPr="00DF397F" w14:paraId="5738CCB3" w14:textId="77777777" w:rsidTr="00392B39">
        <w:trPr>
          <w:jc w:val="center"/>
        </w:trPr>
        <w:tc>
          <w:tcPr>
            <w:tcW w:w="4255" w:type="pct"/>
            <w:vAlign w:val="center"/>
          </w:tcPr>
          <w:p w14:paraId="3B259628" w14:textId="77777777" w:rsidR="00421B9F" w:rsidRPr="00DF397F" w:rsidRDefault="00421B9F" w:rsidP="00421B9F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 xml:space="preserve">C5-8. Niezależność banku centralnego (NBP, EBC) organy banku centralnego, zadania i funkcje banku centralnego, funkcje i struktura nadzoru finansowego. </w:t>
            </w:r>
          </w:p>
        </w:tc>
        <w:tc>
          <w:tcPr>
            <w:tcW w:w="745" w:type="pct"/>
            <w:vAlign w:val="center"/>
          </w:tcPr>
          <w:p w14:paraId="2BFE5612" w14:textId="29FC3352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4</w:t>
            </w:r>
          </w:p>
        </w:tc>
      </w:tr>
      <w:tr w:rsidR="00DF397F" w:rsidRPr="00DF397F" w14:paraId="2895ADC8" w14:textId="77777777" w:rsidTr="00392B39">
        <w:trPr>
          <w:jc w:val="center"/>
        </w:trPr>
        <w:tc>
          <w:tcPr>
            <w:tcW w:w="4255" w:type="pct"/>
            <w:vAlign w:val="center"/>
          </w:tcPr>
          <w:p w14:paraId="3911D8E7" w14:textId="77777777" w:rsidR="00421B9F" w:rsidRPr="00DF397F" w:rsidRDefault="00421B9F" w:rsidP="00421B9F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C9-12. Analiza bilansu banku centralnego.</w:t>
            </w:r>
          </w:p>
        </w:tc>
        <w:tc>
          <w:tcPr>
            <w:tcW w:w="745" w:type="pct"/>
          </w:tcPr>
          <w:p w14:paraId="7CBAE2A4" w14:textId="4B499114" w:rsidR="00421B9F" w:rsidRPr="00DF397F" w:rsidRDefault="00421B9F" w:rsidP="00421B9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bCs/>
                <w:color w:val="auto"/>
                <w:sz w:val="22"/>
                <w:szCs w:val="22"/>
              </w:rPr>
              <w:t>4</w:t>
            </w:r>
          </w:p>
        </w:tc>
      </w:tr>
      <w:tr w:rsidR="00DF397F" w:rsidRPr="00DF397F" w14:paraId="1AFC4A66" w14:textId="77777777" w:rsidTr="00392B39">
        <w:trPr>
          <w:trHeight w:val="208"/>
          <w:jc w:val="center"/>
        </w:trPr>
        <w:tc>
          <w:tcPr>
            <w:tcW w:w="4255" w:type="pct"/>
            <w:vAlign w:val="center"/>
          </w:tcPr>
          <w:p w14:paraId="1138A368" w14:textId="77777777" w:rsidR="00421B9F" w:rsidRPr="00DF397F" w:rsidRDefault="00421B9F" w:rsidP="00421B9F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C13-17. Kalkulacja zmiany bazy monetarnej, agregatów pieniężnych.</w:t>
            </w:r>
          </w:p>
        </w:tc>
        <w:tc>
          <w:tcPr>
            <w:tcW w:w="745" w:type="pct"/>
            <w:vAlign w:val="center"/>
          </w:tcPr>
          <w:p w14:paraId="44E186C7" w14:textId="604F8042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5</w:t>
            </w:r>
          </w:p>
        </w:tc>
      </w:tr>
      <w:tr w:rsidR="00DF397F" w:rsidRPr="00DF397F" w14:paraId="30F1C3AF" w14:textId="77777777" w:rsidTr="00392B39">
        <w:trPr>
          <w:jc w:val="center"/>
        </w:trPr>
        <w:tc>
          <w:tcPr>
            <w:tcW w:w="4255" w:type="pct"/>
            <w:vAlign w:val="center"/>
          </w:tcPr>
          <w:p w14:paraId="5BBEF72E" w14:textId="77777777" w:rsidR="00421B9F" w:rsidRPr="00DF397F" w:rsidRDefault="00421B9F" w:rsidP="00421B9F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C18-22. Operacje otwartego rynku, charakterystyka przetargów (kwotowych i procentowych), szacowanie rentowności w operacjach warunkowych i walutowych.</w:t>
            </w:r>
          </w:p>
        </w:tc>
        <w:tc>
          <w:tcPr>
            <w:tcW w:w="745" w:type="pct"/>
            <w:vAlign w:val="center"/>
          </w:tcPr>
          <w:p w14:paraId="481D8E88" w14:textId="64F85591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5</w:t>
            </w:r>
          </w:p>
        </w:tc>
      </w:tr>
      <w:tr w:rsidR="00DF397F" w:rsidRPr="00DF397F" w14:paraId="4C57D521" w14:textId="77777777" w:rsidTr="00392B39">
        <w:trPr>
          <w:jc w:val="center"/>
        </w:trPr>
        <w:tc>
          <w:tcPr>
            <w:tcW w:w="4255" w:type="pct"/>
            <w:vAlign w:val="center"/>
          </w:tcPr>
          <w:p w14:paraId="45ECE6F7" w14:textId="77777777" w:rsidR="00421B9F" w:rsidRPr="00DF397F" w:rsidRDefault="00421B9F" w:rsidP="00421B9F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C23-26. Kalkulacje operacji depozytowo-kredytowych (redyskonto weksli, kredyt lombardowy).</w:t>
            </w:r>
          </w:p>
        </w:tc>
        <w:tc>
          <w:tcPr>
            <w:tcW w:w="745" w:type="pct"/>
            <w:vAlign w:val="center"/>
          </w:tcPr>
          <w:p w14:paraId="2C657C21" w14:textId="25F7839A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4</w:t>
            </w:r>
          </w:p>
        </w:tc>
      </w:tr>
      <w:tr w:rsidR="00421B9F" w:rsidRPr="00DF397F" w14:paraId="5182CB71" w14:textId="77777777" w:rsidTr="00392B39">
        <w:trPr>
          <w:jc w:val="center"/>
        </w:trPr>
        <w:tc>
          <w:tcPr>
            <w:tcW w:w="4255" w:type="pct"/>
            <w:vAlign w:val="center"/>
          </w:tcPr>
          <w:p w14:paraId="60983657" w14:textId="77777777" w:rsidR="00421B9F" w:rsidRPr="00DF397F" w:rsidRDefault="00421B9F" w:rsidP="00421B9F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C27-30. Sprawdzenie wiadomości – kolokwium</w:t>
            </w:r>
          </w:p>
        </w:tc>
        <w:tc>
          <w:tcPr>
            <w:tcW w:w="745" w:type="pct"/>
            <w:vAlign w:val="center"/>
          </w:tcPr>
          <w:p w14:paraId="4A69A243" w14:textId="23808250" w:rsidR="00421B9F" w:rsidRPr="00DF397F" w:rsidRDefault="00421B9F" w:rsidP="00421B9F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4</w:t>
            </w:r>
          </w:p>
        </w:tc>
      </w:tr>
    </w:tbl>
    <w:p w14:paraId="21C3857F" w14:textId="77777777" w:rsidR="00BE5924" w:rsidRPr="00DF397F" w:rsidRDefault="00BE5924" w:rsidP="00421B9F">
      <w:pPr>
        <w:jc w:val="both"/>
        <w:rPr>
          <w:b/>
          <w:bCs/>
          <w:sz w:val="22"/>
          <w:szCs w:val="22"/>
        </w:rPr>
      </w:pPr>
    </w:p>
    <w:p w14:paraId="64E50BA3" w14:textId="77777777" w:rsidR="00C606F6" w:rsidRPr="00DF397F" w:rsidRDefault="00C606F6" w:rsidP="00421B9F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NARZĘDZIA DYDAKTYCZNE</w:t>
      </w:r>
    </w:p>
    <w:p w14:paraId="41FC5663" w14:textId="77777777" w:rsidR="003520F4" w:rsidRPr="00DF397F" w:rsidRDefault="003520F4" w:rsidP="003520F4">
      <w:pPr>
        <w:jc w:val="both"/>
        <w:rPr>
          <w:bCs/>
          <w:sz w:val="22"/>
          <w:szCs w:val="22"/>
        </w:rPr>
      </w:pPr>
      <w:r w:rsidRPr="00DF397F">
        <w:rPr>
          <w:bCs/>
          <w:sz w:val="22"/>
          <w:szCs w:val="22"/>
        </w:rPr>
        <w:t xml:space="preserve">1.Rzutnik </w:t>
      </w:r>
    </w:p>
    <w:p w14:paraId="088AFC92" w14:textId="77777777" w:rsidR="003520F4" w:rsidRPr="00DF397F" w:rsidRDefault="003520F4" w:rsidP="003520F4">
      <w:pPr>
        <w:jc w:val="both"/>
        <w:rPr>
          <w:bCs/>
          <w:sz w:val="22"/>
          <w:szCs w:val="22"/>
        </w:rPr>
      </w:pPr>
      <w:r w:rsidRPr="00DF397F">
        <w:rPr>
          <w:bCs/>
          <w:sz w:val="22"/>
          <w:szCs w:val="22"/>
        </w:rPr>
        <w:t>2. Sprzęt audiowizualny.</w:t>
      </w:r>
    </w:p>
    <w:p w14:paraId="57081008" w14:textId="77777777" w:rsidR="003520F4" w:rsidRPr="00DF397F" w:rsidRDefault="003520F4" w:rsidP="003520F4">
      <w:pPr>
        <w:jc w:val="both"/>
        <w:rPr>
          <w:bCs/>
          <w:sz w:val="22"/>
          <w:szCs w:val="22"/>
        </w:rPr>
      </w:pPr>
      <w:r w:rsidRPr="00DF397F">
        <w:rPr>
          <w:bCs/>
          <w:sz w:val="22"/>
          <w:szCs w:val="22"/>
        </w:rPr>
        <w:t>3. Tablica, kreda, mazaki</w:t>
      </w:r>
    </w:p>
    <w:p w14:paraId="6B5BD613" w14:textId="77777777" w:rsidR="003520F4" w:rsidRPr="00DF397F" w:rsidRDefault="003520F4" w:rsidP="003520F4">
      <w:pPr>
        <w:jc w:val="both"/>
        <w:rPr>
          <w:bCs/>
          <w:sz w:val="22"/>
          <w:szCs w:val="22"/>
        </w:rPr>
      </w:pPr>
      <w:r w:rsidRPr="00DF397F">
        <w:rPr>
          <w:bCs/>
          <w:sz w:val="22"/>
          <w:szCs w:val="22"/>
        </w:rPr>
        <w:t>4.  Zestawy zadań przekazane studentom do rozwiązania</w:t>
      </w:r>
    </w:p>
    <w:p w14:paraId="3D308892" w14:textId="77777777" w:rsidR="003520F4" w:rsidRPr="00DF397F" w:rsidRDefault="003520F4" w:rsidP="00421B9F">
      <w:pPr>
        <w:jc w:val="both"/>
        <w:rPr>
          <w:b/>
          <w:bCs/>
          <w:sz w:val="22"/>
          <w:szCs w:val="22"/>
        </w:rPr>
      </w:pPr>
    </w:p>
    <w:p w14:paraId="09F411A6" w14:textId="77777777" w:rsidR="00C606F6" w:rsidRPr="00DF397F" w:rsidRDefault="00C606F6" w:rsidP="00421B9F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SPOSOBY OCENY ( F – FORMUJĄCA, P – PODSUMOWUJĄCA)</w:t>
      </w:r>
    </w:p>
    <w:p w14:paraId="7355C127" w14:textId="77777777" w:rsidR="003520F4" w:rsidRPr="00DF397F" w:rsidRDefault="003520F4" w:rsidP="003520F4">
      <w:pPr>
        <w:jc w:val="both"/>
        <w:rPr>
          <w:sz w:val="22"/>
          <w:szCs w:val="22"/>
        </w:rPr>
      </w:pPr>
      <w:r w:rsidRPr="00DF397F">
        <w:rPr>
          <w:sz w:val="22"/>
          <w:szCs w:val="22"/>
        </w:rPr>
        <w:t xml:space="preserve">F1. Praca w grupach – analiza przypadków, rozwiązywanie zadań, dyskusja. </w:t>
      </w:r>
    </w:p>
    <w:p w14:paraId="3BDFE9AF" w14:textId="77777777" w:rsidR="003520F4" w:rsidRPr="00DF397F" w:rsidRDefault="003520F4" w:rsidP="003520F4">
      <w:pPr>
        <w:jc w:val="both"/>
        <w:rPr>
          <w:sz w:val="22"/>
          <w:szCs w:val="22"/>
        </w:rPr>
      </w:pPr>
      <w:r w:rsidRPr="00DF397F">
        <w:rPr>
          <w:sz w:val="22"/>
          <w:szCs w:val="22"/>
        </w:rPr>
        <w:t>P1. Kolokwium zaliczeniowe.</w:t>
      </w:r>
    </w:p>
    <w:p w14:paraId="1814A370" w14:textId="77777777" w:rsidR="003520F4" w:rsidRPr="00DF397F" w:rsidRDefault="003520F4" w:rsidP="003520F4">
      <w:pPr>
        <w:jc w:val="both"/>
        <w:rPr>
          <w:sz w:val="22"/>
          <w:szCs w:val="22"/>
        </w:rPr>
      </w:pPr>
      <w:r w:rsidRPr="00DF397F">
        <w:rPr>
          <w:sz w:val="22"/>
          <w:szCs w:val="22"/>
        </w:rPr>
        <w:t>P2. Egzamin</w:t>
      </w:r>
    </w:p>
    <w:p w14:paraId="6ACEB063" w14:textId="77777777" w:rsidR="007709D9" w:rsidRPr="00DF397F" w:rsidRDefault="007709D9" w:rsidP="00421B9F">
      <w:pPr>
        <w:jc w:val="both"/>
        <w:rPr>
          <w:b/>
          <w:bCs/>
          <w:sz w:val="22"/>
          <w:szCs w:val="22"/>
        </w:rPr>
      </w:pPr>
    </w:p>
    <w:p w14:paraId="1651C8B8" w14:textId="77777777" w:rsidR="00795E39" w:rsidRPr="00DF397F" w:rsidRDefault="00C606F6" w:rsidP="00421B9F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1452"/>
        <w:gridCol w:w="1247"/>
        <w:gridCol w:w="1406"/>
      </w:tblGrid>
      <w:tr w:rsidR="00DF397F" w:rsidRPr="00DF397F" w14:paraId="075B4F8E" w14:textId="77777777" w:rsidTr="00392B39">
        <w:trPr>
          <w:jc w:val="center"/>
        </w:trPr>
        <w:tc>
          <w:tcPr>
            <w:tcW w:w="6409" w:type="dxa"/>
            <w:gridSpan w:val="2"/>
            <w:vMerge w:val="restart"/>
          </w:tcPr>
          <w:p w14:paraId="5A8DECF8" w14:textId="77777777" w:rsidR="00340B68" w:rsidRPr="00DF397F" w:rsidRDefault="00340B68" w:rsidP="00340B6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2653" w:type="dxa"/>
            <w:gridSpan w:val="2"/>
          </w:tcPr>
          <w:p w14:paraId="11C8D3CB" w14:textId="77777777" w:rsidR="00340B68" w:rsidRPr="00DF397F" w:rsidRDefault="00340B68" w:rsidP="00340B6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Średnia liczba godzin na</w:t>
            </w:r>
          </w:p>
          <w:p w14:paraId="6071C339" w14:textId="77777777" w:rsidR="00340B68" w:rsidRPr="00DF397F" w:rsidRDefault="00340B68" w:rsidP="00340B6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zrealizowanie aktywności</w:t>
            </w:r>
          </w:p>
        </w:tc>
      </w:tr>
      <w:tr w:rsidR="00DF397F" w:rsidRPr="00DF397F" w14:paraId="1805DF85" w14:textId="77777777" w:rsidTr="00392B39">
        <w:trPr>
          <w:jc w:val="center"/>
        </w:trPr>
        <w:tc>
          <w:tcPr>
            <w:tcW w:w="6409" w:type="dxa"/>
            <w:gridSpan w:val="2"/>
            <w:vMerge/>
          </w:tcPr>
          <w:p w14:paraId="5507B900" w14:textId="77777777" w:rsidR="00340B68" w:rsidRPr="00DF397F" w:rsidRDefault="00340B68" w:rsidP="00340B68">
            <w:pPr>
              <w:contextualSpacing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47" w:type="dxa"/>
          </w:tcPr>
          <w:p w14:paraId="24511A9B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[h]</w:t>
            </w:r>
          </w:p>
        </w:tc>
        <w:tc>
          <w:tcPr>
            <w:tcW w:w="1406" w:type="dxa"/>
          </w:tcPr>
          <w:p w14:paraId="56766B79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ECTS</w:t>
            </w:r>
          </w:p>
        </w:tc>
      </w:tr>
      <w:tr w:rsidR="00DF397F" w:rsidRPr="00DF397F" w14:paraId="3B47CAF8" w14:textId="77777777" w:rsidTr="00392B39">
        <w:trPr>
          <w:jc w:val="center"/>
        </w:trPr>
        <w:tc>
          <w:tcPr>
            <w:tcW w:w="4957" w:type="dxa"/>
          </w:tcPr>
          <w:p w14:paraId="345CADA2" w14:textId="77777777" w:rsidR="00340B68" w:rsidRPr="00DF397F" w:rsidRDefault="00340B68" w:rsidP="00340B68">
            <w:pPr>
              <w:contextualSpacing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Godziny kontaktowe z prowadzącym</w:t>
            </w:r>
          </w:p>
        </w:tc>
        <w:tc>
          <w:tcPr>
            <w:tcW w:w="1452" w:type="dxa"/>
          </w:tcPr>
          <w:p w14:paraId="627E0228" w14:textId="1EAD8A71" w:rsidR="00340B68" w:rsidRPr="00DF397F" w:rsidRDefault="00392B39" w:rsidP="00340B68">
            <w:pPr>
              <w:contextualSpacing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Wykład</w:t>
            </w:r>
          </w:p>
        </w:tc>
        <w:tc>
          <w:tcPr>
            <w:tcW w:w="1247" w:type="dxa"/>
          </w:tcPr>
          <w:p w14:paraId="17259E5D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406" w:type="dxa"/>
          </w:tcPr>
          <w:p w14:paraId="1939037E" w14:textId="77777777" w:rsidR="00340B68" w:rsidRPr="00DF397F" w:rsidRDefault="00340B68" w:rsidP="00804B23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1,2</w:t>
            </w:r>
            <w:r w:rsidR="00804B23" w:rsidRPr="00DF397F">
              <w:rPr>
                <w:bCs/>
                <w:sz w:val="22"/>
                <w:szCs w:val="22"/>
              </w:rPr>
              <w:t>0</w:t>
            </w:r>
          </w:p>
        </w:tc>
      </w:tr>
      <w:tr w:rsidR="00DF397F" w:rsidRPr="00DF397F" w14:paraId="287C93E6" w14:textId="77777777" w:rsidTr="00392B39">
        <w:trPr>
          <w:jc w:val="center"/>
        </w:trPr>
        <w:tc>
          <w:tcPr>
            <w:tcW w:w="4957" w:type="dxa"/>
          </w:tcPr>
          <w:p w14:paraId="4C426FE6" w14:textId="77777777" w:rsidR="00340B68" w:rsidRPr="00DF397F" w:rsidRDefault="00340B68" w:rsidP="00340B68">
            <w:pPr>
              <w:contextualSpacing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Godziny kontaktowe z prowadzącym</w:t>
            </w:r>
          </w:p>
        </w:tc>
        <w:tc>
          <w:tcPr>
            <w:tcW w:w="1452" w:type="dxa"/>
          </w:tcPr>
          <w:p w14:paraId="2BCBA24C" w14:textId="06C0B8F6" w:rsidR="00340B68" w:rsidRPr="00DF397F" w:rsidRDefault="00392B39" w:rsidP="00340B68">
            <w:pPr>
              <w:contextualSpacing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Ćwiczenia</w:t>
            </w:r>
          </w:p>
        </w:tc>
        <w:tc>
          <w:tcPr>
            <w:tcW w:w="1247" w:type="dxa"/>
          </w:tcPr>
          <w:p w14:paraId="3E1E0BFC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406" w:type="dxa"/>
          </w:tcPr>
          <w:p w14:paraId="21BE9C3D" w14:textId="77777777" w:rsidR="00340B68" w:rsidRPr="00DF397F" w:rsidRDefault="00340B68" w:rsidP="00804B23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1,2</w:t>
            </w:r>
            <w:r w:rsidR="00804B23" w:rsidRPr="00DF397F">
              <w:rPr>
                <w:bCs/>
                <w:sz w:val="22"/>
                <w:szCs w:val="22"/>
              </w:rPr>
              <w:t>0</w:t>
            </w:r>
          </w:p>
        </w:tc>
      </w:tr>
      <w:tr w:rsidR="00DF397F" w:rsidRPr="00DF397F" w14:paraId="7328EAEB" w14:textId="77777777" w:rsidTr="00392B39">
        <w:trPr>
          <w:jc w:val="center"/>
        </w:trPr>
        <w:tc>
          <w:tcPr>
            <w:tcW w:w="6409" w:type="dxa"/>
            <w:gridSpan w:val="2"/>
          </w:tcPr>
          <w:p w14:paraId="4E4299D3" w14:textId="77777777" w:rsidR="00340B68" w:rsidRPr="00DF397F" w:rsidRDefault="00340B68" w:rsidP="00340B68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Zadania przed kolokwium</w:t>
            </w:r>
          </w:p>
        </w:tc>
        <w:tc>
          <w:tcPr>
            <w:tcW w:w="1247" w:type="dxa"/>
          </w:tcPr>
          <w:p w14:paraId="6C140120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406" w:type="dxa"/>
          </w:tcPr>
          <w:p w14:paraId="567C21C8" w14:textId="77777777" w:rsidR="00340B68" w:rsidRPr="00DF397F" w:rsidRDefault="00340B68" w:rsidP="00804B23">
            <w:pPr>
              <w:contextualSpacing/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1,08</w:t>
            </w:r>
          </w:p>
        </w:tc>
      </w:tr>
      <w:tr w:rsidR="00DF397F" w:rsidRPr="00DF397F" w14:paraId="2175B770" w14:textId="77777777" w:rsidTr="00392B39">
        <w:trPr>
          <w:jc w:val="center"/>
        </w:trPr>
        <w:tc>
          <w:tcPr>
            <w:tcW w:w="6409" w:type="dxa"/>
            <w:gridSpan w:val="2"/>
          </w:tcPr>
          <w:p w14:paraId="03C91D7B" w14:textId="77777777" w:rsidR="00340B68" w:rsidRPr="00DF397F" w:rsidRDefault="00340B68" w:rsidP="00340B68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Przygotowanie do kolokwium i egzaminu</w:t>
            </w:r>
          </w:p>
        </w:tc>
        <w:tc>
          <w:tcPr>
            <w:tcW w:w="1247" w:type="dxa"/>
          </w:tcPr>
          <w:p w14:paraId="557C9E92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1406" w:type="dxa"/>
          </w:tcPr>
          <w:p w14:paraId="28DC2B4B" w14:textId="77777777" w:rsidR="00340B68" w:rsidRPr="00DF397F" w:rsidRDefault="00340B68" w:rsidP="00804B23">
            <w:pPr>
              <w:contextualSpacing/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0,88</w:t>
            </w:r>
          </w:p>
        </w:tc>
      </w:tr>
      <w:tr w:rsidR="00DF397F" w:rsidRPr="00DF397F" w14:paraId="22BFF54E" w14:textId="77777777" w:rsidTr="00392B39">
        <w:trPr>
          <w:jc w:val="center"/>
        </w:trPr>
        <w:tc>
          <w:tcPr>
            <w:tcW w:w="6409" w:type="dxa"/>
            <w:gridSpan w:val="2"/>
          </w:tcPr>
          <w:p w14:paraId="3C0AF956" w14:textId="77777777" w:rsidR="00340B68" w:rsidRPr="00DF397F" w:rsidRDefault="00340B68" w:rsidP="00340B68">
            <w:pPr>
              <w:contextualSpacing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Zapoznanie z literaturą przedmiotu</w:t>
            </w:r>
          </w:p>
        </w:tc>
        <w:tc>
          <w:tcPr>
            <w:tcW w:w="1247" w:type="dxa"/>
          </w:tcPr>
          <w:p w14:paraId="0C0C342F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06" w:type="dxa"/>
          </w:tcPr>
          <w:p w14:paraId="4B3A9DAE" w14:textId="77777777" w:rsidR="00340B68" w:rsidRPr="00DF397F" w:rsidRDefault="00804B23" w:rsidP="00804B23">
            <w:pPr>
              <w:contextualSpacing/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0,32</w:t>
            </w:r>
          </w:p>
        </w:tc>
      </w:tr>
      <w:tr w:rsidR="00DF397F" w:rsidRPr="00DF397F" w14:paraId="78E3009E" w14:textId="77777777" w:rsidTr="00392B39">
        <w:trPr>
          <w:jc w:val="center"/>
        </w:trPr>
        <w:tc>
          <w:tcPr>
            <w:tcW w:w="6409" w:type="dxa"/>
            <w:gridSpan w:val="2"/>
          </w:tcPr>
          <w:p w14:paraId="393263B0" w14:textId="77777777" w:rsidR="00340B68" w:rsidRPr="00DF397F" w:rsidRDefault="00340B68" w:rsidP="00340B68">
            <w:pPr>
              <w:contextualSpacing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Egzamin</w:t>
            </w:r>
          </w:p>
        </w:tc>
        <w:tc>
          <w:tcPr>
            <w:tcW w:w="1247" w:type="dxa"/>
          </w:tcPr>
          <w:p w14:paraId="5D27332C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06" w:type="dxa"/>
          </w:tcPr>
          <w:p w14:paraId="43E30FD4" w14:textId="77777777" w:rsidR="00340B68" w:rsidRPr="00DF397F" w:rsidRDefault="00340B68" w:rsidP="00804B23">
            <w:pPr>
              <w:contextualSpacing/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0,</w:t>
            </w:r>
            <w:r w:rsidR="00804B23" w:rsidRPr="00DF397F">
              <w:rPr>
                <w:sz w:val="22"/>
                <w:szCs w:val="22"/>
              </w:rPr>
              <w:t>12</w:t>
            </w:r>
          </w:p>
        </w:tc>
      </w:tr>
      <w:tr w:rsidR="00DF397F" w:rsidRPr="00DF397F" w14:paraId="6A43809F" w14:textId="77777777" w:rsidTr="00392B39">
        <w:trPr>
          <w:jc w:val="center"/>
        </w:trPr>
        <w:tc>
          <w:tcPr>
            <w:tcW w:w="6409" w:type="dxa"/>
            <w:gridSpan w:val="2"/>
          </w:tcPr>
          <w:p w14:paraId="379BADFA" w14:textId="77777777" w:rsidR="00340B68" w:rsidRPr="00DF397F" w:rsidRDefault="00340B68" w:rsidP="00340B68">
            <w:pPr>
              <w:contextualSpacing/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Konsultacje</w:t>
            </w:r>
          </w:p>
        </w:tc>
        <w:tc>
          <w:tcPr>
            <w:tcW w:w="1247" w:type="dxa"/>
          </w:tcPr>
          <w:p w14:paraId="6A6E1DF8" w14:textId="77777777" w:rsidR="00340B68" w:rsidRPr="00DF397F" w:rsidRDefault="00340B68" w:rsidP="00340B6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6" w:type="dxa"/>
          </w:tcPr>
          <w:p w14:paraId="1D809E3E" w14:textId="77777777" w:rsidR="00340B68" w:rsidRPr="00DF397F" w:rsidRDefault="00340B68" w:rsidP="00804B23">
            <w:pPr>
              <w:contextualSpacing/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0,2</w:t>
            </w:r>
            <w:r w:rsidR="00804B23" w:rsidRPr="00DF397F">
              <w:rPr>
                <w:sz w:val="22"/>
                <w:szCs w:val="22"/>
              </w:rPr>
              <w:t>0</w:t>
            </w:r>
          </w:p>
        </w:tc>
      </w:tr>
      <w:tr w:rsidR="00340B68" w:rsidRPr="00DF397F" w14:paraId="3BC75F44" w14:textId="77777777" w:rsidTr="00392B39">
        <w:trPr>
          <w:jc w:val="center"/>
        </w:trPr>
        <w:tc>
          <w:tcPr>
            <w:tcW w:w="6409" w:type="dxa"/>
            <w:gridSpan w:val="2"/>
          </w:tcPr>
          <w:p w14:paraId="3AAA3445" w14:textId="77777777" w:rsidR="00340B68" w:rsidRPr="00DF397F" w:rsidRDefault="00340B68" w:rsidP="00340B68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SUMARYCZNA LICZBA PUNKTÓW ECTS</w:t>
            </w:r>
          </w:p>
          <w:p w14:paraId="2EA4131C" w14:textId="77777777" w:rsidR="00340B68" w:rsidRPr="00DF397F" w:rsidRDefault="00340B68" w:rsidP="00340B68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DLA PRZEDMIOTU</w:t>
            </w:r>
          </w:p>
        </w:tc>
        <w:tc>
          <w:tcPr>
            <w:tcW w:w="1247" w:type="dxa"/>
          </w:tcPr>
          <w:p w14:paraId="677DDD0E" w14:textId="77777777" w:rsidR="00340B68" w:rsidRPr="00DF397F" w:rsidRDefault="00340B68" w:rsidP="00340B6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125h</w:t>
            </w:r>
          </w:p>
        </w:tc>
        <w:tc>
          <w:tcPr>
            <w:tcW w:w="1406" w:type="dxa"/>
          </w:tcPr>
          <w:p w14:paraId="629651A7" w14:textId="77777777" w:rsidR="00340B68" w:rsidRPr="00DF397F" w:rsidRDefault="00340B68" w:rsidP="00340B6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5 ECTS</w:t>
            </w:r>
          </w:p>
        </w:tc>
      </w:tr>
    </w:tbl>
    <w:p w14:paraId="6A9E873F" w14:textId="77777777" w:rsidR="00804B23" w:rsidRPr="00DF397F" w:rsidRDefault="00804B23" w:rsidP="00421B9F">
      <w:pPr>
        <w:jc w:val="both"/>
        <w:rPr>
          <w:b/>
          <w:bCs/>
          <w:sz w:val="22"/>
          <w:szCs w:val="22"/>
        </w:rPr>
      </w:pPr>
    </w:p>
    <w:p w14:paraId="5EB76A08" w14:textId="77777777" w:rsidR="00795E39" w:rsidRPr="00DF397F" w:rsidRDefault="00C606F6" w:rsidP="00421B9F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LITERATURA PODSTAWOWA I UZUPEŁNIAJĄCA</w:t>
      </w:r>
    </w:p>
    <w:p w14:paraId="3D6B8F32" w14:textId="77777777" w:rsidR="00F411D3" w:rsidRPr="00DF397F" w:rsidRDefault="00F411D3" w:rsidP="00421B9F">
      <w:pPr>
        <w:jc w:val="both"/>
        <w:rPr>
          <w:b/>
          <w:sz w:val="22"/>
          <w:szCs w:val="22"/>
        </w:rPr>
      </w:pPr>
      <w:r w:rsidRPr="00DF397F">
        <w:rPr>
          <w:b/>
          <w:sz w:val="22"/>
          <w:szCs w:val="22"/>
        </w:rPr>
        <w:t>Literatura</w:t>
      </w:r>
      <w:r w:rsidR="00795E39" w:rsidRPr="00DF397F">
        <w:rPr>
          <w:b/>
          <w:sz w:val="22"/>
          <w:szCs w:val="22"/>
        </w:rPr>
        <w:t xml:space="preserve"> podstawowa</w:t>
      </w:r>
      <w:r w:rsidRPr="00DF397F">
        <w:rPr>
          <w:b/>
          <w:sz w:val="22"/>
          <w:szCs w:val="22"/>
        </w:rPr>
        <w:t>:</w:t>
      </w:r>
    </w:p>
    <w:p w14:paraId="62614648" w14:textId="77777777" w:rsidR="0021305E" w:rsidRPr="00DF397F" w:rsidRDefault="0021305E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t>1. Świderska</w:t>
      </w:r>
      <w:r w:rsidR="00804B23" w:rsidRPr="00DF397F">
        <w:rPr>
          <w:rFonts w:eastAsia="Calibri"/>
          <w:sz w:val="22"/>
          <w:szCs w:val="22"/>
        </w:rPr>
        <w:t xml:space="preserve"> J.</w:t>
      </w:r>
      <w:r w:rsidRPr="00DF397F">
        <w:rPr>
          <w:rFonts w:eastAsia="Calibri"/>
          <w:sz w:val="22"/>
          <w:szCs w:val="22"/>
        </w:rPr>
        <w:t xml:space="preserve">: Współczesny system bankowy. Ujęcie instytucjonalne. Difin 2013. </w:t>
      </w:r>
    </w:p>
    <w:p w14:paraId="48D21F2F" w14:textId="77777777" w:rsidR="0021305E" w:rsidRPr="00DF397F" w:rsidRDefault="0021305E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t>2. Brzoza-Brzezina</w:t>
      </w:r>
      <w:r w:rsidR="00804B23" w:rsidRPr="00DF397F">
        <w:rPr>
          <w:rFonts w:eastAsia="Calibri"/>
          <w:sz w:val="22"/>
          <w:szCs w:val="22"/>
        </w:rPr>
        <w:t xml:space="preserve"> M.</w:t>
      </w:r>
      <w:r w:rsidRPr="00DF397F">
        <w:rPr>
          <w:rFonts w:eastAsia="Calibri"/>
          <w:sz w:val="22"/>
          <w:szCs w:val="22"/>
        </w:rPr>
        <w:t xml:space="preserve">: Polska polityka pieniężna. Badania teoretyczne i empiryczne, CH Beck, Warszawa, 2011, </w:t>
      </w:r>
    </w:p>
    <w:p w14:paraId="40031E8C" w14:textId="77777777" w:rsidR="0021305E" w:rsidRPr="00DF397F" w:rsidRDefault="0021305E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t>3. Cichorska</w:t>
      </w:r>
      <w:r w:rsidR="00804B23" w:rsidRPr="00DF397F">
        <w:rPr>
          <w:rFonts w:eastAsia="Calibri"/>
          <w:sz w:val="22"/>
          <w:szCs w:val="22"/>
        </w:rPr>
        <w:t xml:space="preserve"> J.</w:t>
      </w:r>
      <w:r w:rsidRPr="00DF397F">
        <w:rPr>
          <w:rFonts w:eastAsia="Calibri"/>
          <w:sz w:val="22"/>
          <w:szCs w:val="22"/>
        </w:rPr>
        <w:t xml:space="preserve">, Joanna. A. Nocoń, I. Pyka, Irena: Nadzwyczajna polityka monetarna banków centralnych a stabilność sektora bankowego, Katowice : Wydaw. Uniwersytetu Ekonomicznego, 2016. </w:t>
      </w:r>
    </w:p>
    <w:p w14:paraId="52B7BDD8" w14:textId="77777777" w:rsidR="00DA351C" w:rsidRPr="00DF397F" w:rsidRDefault="00F411D3" w:rsidP="00392B39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Literatura uzupełniająca:</w:t>
      </w:r>
    </w:p>
    <w:p w14:paraId="6DFAF144" w14:textId="77777777" w:rsidR="00DA351C" w:rsidRPr="00DF397F" w:rsidRDefault="00804B23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t xml:space="preserve">1. </w:t>
      </w:r>
      <w:r w:rsidR="0021305E" w:rsidRPr="00DF397F">
        <w:rPr>
          <w:rFonts w:eastAsia="Calibri"/>
          <w:sz w:val="22"/>
          <w:szCs w:val="22"/>
        </w:rPr>
        <w:t>Kaźmierczak</w:t>
      </w:r>
      <w:r w:rsidRPr="00DF397F">
        <w:rPr>
          <w:rFonts w:eastAsia="Calibri"/>
          <w:sz w:val="22"/>
          <w:szCs w:val="22"/>
        </w:rPr>
        <w:t xml:space="preserve"> A.</w:t>
      </w:r>
      <w:r w:rsidR="0021305E" w:rsidRPr="00DF397F">
        <w:rPr>
          <w:rFonts w:eastAsia="Calibri"/>
          <w:sz w:val="22"/>
          <w:szCs w:val="22"/>
        </w:rPr>
        <w:t>: Polityka pieniężna w gospodarce otwartej. PWN, Warszawa 2009</w:t>
      </w:r>
    </w:p>
    <w:p w14:paraId="4F06A9D3" w14:textId="77777777" w:rsidR="00DA351C" w:rsidRPr="00DF397F" w:rsidRDefault="00804B23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n-US"/>
        </w:rPr>
      </w:pPr>
      <w:r w:rsidRPr="00DF397F">
        <w:rPr>
          <w:rFonts w:eastAsia="Calibri"/>
          <w:sz w:val="22"/>
          <w:szCs w:val="22"/>
        </w:rPr>
        <w:t xml:space="preserve">2. </w:t>
      </w:r>
      <w:r w:rsidR="0021305E" w:rsidRPr="00DF397F">
        <w:rPr>
          <w:rFonts w:eastAsia="Calibri"/>
          <w:sz w:val="22"/>
          <w:szCs w:val="22"/>
        </w:rPr>
        <w:t>Chmielewski</w:t>
      </w:r>
      <w:r w:rsidRPr="00DF397F">
        <w:rPr>
          <w:rFonts w:eastAsia="Calibri"/>
          <w:sz w:val="22"/>
          <w:szCs w:val="22"/>
        </w:rPr>
        <w:t xml:space="preserve"> T.</w:t>
      </w:r>
      <w:r w:rsidR="0021305E" w:rsidRPr="00DF397F">
        <w:rPr>
          <w:rFonts w:eastAsia="Calibri"/>
          <w:sz w:val="22"/>
          <w:szCs w:val="22"/>
        </w:rPr>
        <w:t xml:space="preserve">, M. Kapuściński, A. Kocięcki, T. Łyziak, J. Przystupa, E. Stanisławska, E. Wróbel: Mechanizm transmisji polityki pieniężnej w Polsce. </w:t>
      </w:r>
      <w:r w:rsidR="0021305E" w:rsidRPr="00DF397F">
        <w:rPr>
          <w:rFonts w:eastAsia="Calibri"/>
          <w:sz w:val="22"/>
          <w:szCs w:val="22"/>
          <w:lang w:val="en-US"/>
        </w:rPr>
        <w:t>Stan wiedzy w 2017 roku, Materiały i Studia nr 330, NBP.</w:t>
      </w:r>
    </w:p>
    <w:p w14:paraId="4DADE1B0" w14:textId="77777777" w:rsidR="00DA351C" w:rsidRPr="00DF397F" w:rsidRDefault="00804B23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n-US"/>
        </w:rPr>
      </w:pPr>
      <w:r w:rsidRPr="00DF397F">
        <w:rPr>
          <w:rFonts w:eastAsia="Calibri"/>
          <w:sz w:val="22"/>
          <w:szCs w:val="22"/>
          <w:lang w:val="en-US"/>
        </w:rPr>
        <w:t xml:space="preserve">3. </w:t>
      </w:r>
      <w:r w:rsidR="0021305E" w:rsidRPr="00DF397F">
        <w:rPr>
          <w:rFonts w:eastAsia="Calibri"/>
          <w:sz w:val="22"/>
          <w:szCs w:val="22"/>
          <w:lang w:val="en-US"/>
        </w:rPr>
        <w:t>Wójcik-Mazur</w:t>
      </w:r>
      <w:r w:rsidRPr="00DF397F">
        <w:rPr>
          <w:rFonts w:eastAsia="Calibri"/>
          <w:sz w:val="22"/>
          <w:szCs w:val="22"/>
          <w:lang w:val="en-US"/>
        </w:rPr>
        <w:t xml:space="preserve"> A.</w:t>
      </w:r>
      <w:r w:rsidR="0021305E" w:rsidRPr="00DF397F">
        <w:rPr>
          <w:rFonts w:eastAsia="Calibri"/>
          <w:sz w:val="22"/>
          <w:szCs w:val="22"/>
          <w:lang w:val="en-US"/>
        </w:rPr>
        <w:t>, Szajt</w:t>
      </w:r>
      <w:r w:rsidRPr="00DF397F">
        <w:rPr>
          <w:rFonts w:eastAsia="Calibri"/>
          <w:sz w:val="22"/>
          <w:szCs w:val="22"/>
          <w:lang w:val="en-US"/>
        </w:rPr>
        <w:t xml:space="preserve"> M.</w:t>
      </w:r>
      <w:r w:rsidR="0021305E" w:rsidRPr="00DF397F">
        <w:rPr>
          <w:rFonts w:eastAsia="Calibri"/>
          <w:sz w:val="22"/>
          <w:szCs w:val="22"/>
          <w:lang w:val="en-US"/>
        </w:rPr>
        <w:t>: Determinants of Liquidity Risk in Commercial Banks in the European Union, Argumenta Oeconomica 2015, Nr 2 (35), s. 25-47.</w:t>
      </w:r>
    </w:p>
    <w:p w14:paraId="22B7F535" w14:textId="77777777" w:rsidR="00DA351C" w:rsidRPr="00DF397F" w:rsidRDefault="00804B23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t xml:space="preserve">4. </w:t>
      </w:r>
      <w:r w:rsidR="0021305E" w:rsidRPr="00DF397F">
        <w:rPr>
          <w:rFonts w:eastAsia="Calibri"/>
          <w:sz w:val="22"/>
          <w:szCs w:val="22"/>
        </w:rPr>
        <w:t>Wójcik-Mazur</w:t>
      </w:r>
      <w:r w:rsidRPr="00DF397F">
        <w:rPr>
          <w:rFonts w:eastAsia="Calibri"/>
          <w:sz w:val="22"/>
          <w:szCs w:val="22"/>
        </w:rPr>
        <w:t xml:space="preserve"> A.</w:t>
      </w:r>
      <w:r w:rsidR="0021305E" w:rsidRPr="00DF397F">
        <w:rPr>
          <w:rFonts w:eastAsia="Calibri"/>
          <w:sz w:val="22"/>
          <w:szCs w:val="22"/>
        </w:rPr>
        <w:t>: Zarządzanie ryzykiem płynności w bankach, Wydawnictwo Politechniki</w:t>
      </w:r>
      <w:r w:rsidRPr="00DF397F">
        <w:rPr>
          <w:rFonts w:eastAsia="Calibri"/>
          <w:sz w:val="22"/>
          <w:szCs w:val="22"/>
        </w:rPr>
        <w:t xml:space="preserve"> </w:t>
      </w:r>
      <w:r w:rsidR="0021305E" w:rsidRPr="00DF397F">
        <w:rPr>
          <w:rFonts w:eastAsia="Calibri"/>
          <w:sz w:val="22"/>
          <w:szCs w:val="22"/>
        </w:rPr>
        <w:t>Częstochowskiej, Częstochowa 20</w:t>
      </w:r>
      <w:r w:rsidR="00DA351C" w:rsidRPr="00DF397F">
        <w:rPr>
          <w:rFonts w:eastAsia="Calibri"/>
          <w:sz w:val="22"/>
          <w:szCs w:val="22"/>
        </w:rPr>
        <w:t>12</w:t>
      </w:r>
      <w:r w:rsidR="0021305E" w:rsidRPr="00DF397F">
        <w:rPr>
          <w:rFonts w:eastAsia="Calibri"/>
          <w:sz w:val="22"/>
          <w:szCs w:val="22"/>
        </w:rPr>
        <w:t>.</w:t>
      </w:r>
    </w:p>
    <w:p w14:paraId="0646A4AF" w14:textId="77777777" w:rsidR="00DA351C" w:rsidRPr="00DF397F" w:rsidRDefault="00804B23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lastRenderedPageBreak/>
        <w:t xml:space="preserve">5. </w:t>
      </w:r>
      <w:r w:rsidR="0021305E" w:rsidRPr="00DF397F">
        <w:rPr>
          <w:rFonts w:eastAsia="Calibri"/>
          <w:sz w:val="22"/>
          <w:szCs w:val="22"/>
        </w:rPr>
        <w:t>Wójcik-Mazur</w:t>
      </w:r>
      <w:r w:rsidRPr="00DF397F">
        <w:rPr>
          <w:rFonts w:eastAsia="Calibri"/>
          <w:sz w:val="22"/>
          <w:szCs w:val="22"/>
        </w:rPr>
        <w:t xml:space="preserve"> A.</w:t>
      </w:r>
      <w:r w:rsidR="0021305E" w:rsidRPr="00DF397F">
        <w:rPr>
          <w:rFonts w:eastAsia="Calibri"/>
          <w:sz w:val="22"/>
          <w:szCs w:val="22"/>
        </w:rPr>
        <w:t>, M. Śliwka: Wpływ nadzoru makroostrożnościowego na system finansowy w Polsce, (red.) A.Wójcik-Mazur, J. Łukomska-Szarek, Współczesne problemy zarządzania finansami, Wydawnictwo Wydziału Zarządzania Politechniki Częstochowskiej, 2017.</w:t>
      </w:r>
    </w:p>
    <w:p w14:paraId="5F288A6A" w14:textId="77777777" w:rsidR="00DA351C" w:rsidRPr="00DF397F" w:rsidRDefault="00804B23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t xml:space="preserve">6. </w:t>
      </w:r>
      <w:r w:rsidR="0021305E" w:rsidRPr="00DF397F">
        <w:rPr>
          <w:rFonts w:eastAsia="Calibri"/>
          <w:sz w:val="22"/>
          <w:szCs w:val="22"/>
        </w:rPr>
        <w:t>Wójcik-Mazur</w:t>
      </w:r>
      <w:r w:rsidRPr="00DF397F">
        <w:rPr>
          <w:rFonts w:eastAsia="Calibri"/>
          <w:sz w:val="22"/>
          <w:szCs w:val="22"/>
        </w:rPr>
        <w:t xml:space="preserve"> A.</w:t>
      </w:r>
      <w:r w:rsidR="0021305E" w:rsidRPr="00DF397F">
        <w:rPr>
          <w:rFonts w:eastAsia="Calibri"/>
          <w:sz w:val="22"/>
          <w:szCs w:val="22"/>
        </w:rPr>
        <w:t>, Analiza poziomu płynności finansowej polskiego systemu bankowego na tle wybranych krajów, Zeszyty Naukowe Uniwersytetu Szczecińskiego 2012, nr 640, Finanse, Rynki Finansowe, Ubezpieczenia nr 38.</w:t>
      </w:r>
    </w:p>
    <w:p w14:paraId="3152F13B" w14:textId="77777777" w:rsidR="0021305E" w:rsidRPr="00DF397F" w:rsidRDefault="00804B23" w:rsidP="00392B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F397F">
        <w:rPr>
          <w:rFonts w:eastAsia="Calibri"/>
          <w:sz w:val="22"/>
          <w:szCs w:val="22"/>
        </w:rPr>
        <w:t xml:space="preserve">7. </w:t>
      </w:r>
      <w:r w:rsidR="0021305E" w:rsidRPr="00DF397F">
        <w:rPr>
          <w:rFonts w:eastAsia="Calibri"/>
          <w:sz w:val="22"/>
          <w:szCs w:val="22"/>
        </w:rPr>
        <w:t>Wójcik-Mazur</w:t>
      </w:r>
      <w:r w:rsidRPr="00DF397F">
        <w:rPr>
          <w:rFonts w:eastAsia="Calibri"/>
          <w:sz w:val="22"/>
          <w:szCs w:val="22"/>
        </w:rPr>
        <w:t xml:space="preserve"> A.</w:t>
      </w:r>
      <w:r w:rsidR="0021305E" w:rsidRPr="00DF397F">
        <w:rPr>
          <w:rFonts w:eastAsia="Calibri"/>
          <w:sz w:val="22"/>
          <w:szCs w:val="22"/>
        </w:rPr>
        <w:t xml:space="preserve">, Analiza rozwoju systemu finansowego w Polsce na tle państw Europy Środkowo-Wschodniej w latach 2006-2009, Zeszyty Naukowe Politechniki Śląskiej 2011, nr 1864, Organizacja i Zarządzanie z. 59 </w:t>
      </w:r>
    </w:p>
    <w:p w14:paraId="3F022249" w14:textId="77777777" w:rsidR="00392B39" w:rsidRPr="00DF397F" w:rsidRDefault="00392B39" w:rsidP="00392B39">
      <w:pPr>
        <w:pStyle w:val="literaturapozycja"/>
        <w:ind w:firstLine="0"/>
        <w:rPr>
          <w:bCs/>
          <w:sz w:val="22"/>
          <w:szCs w:val="22"/>
        </w:rPr>
      </w:pPr>
    </w:p>
    <w:p w14:paraId="55FD2D6A" w14:textId="0A7B80A0" w:rsidR="00AD4F46" w:rsidRPr="00DF397F" w:rsidRDefault="00AD4F46" w:rsidP="00392B39">
      <w:pPr>
        <w:pStyle w:val="literaturapozycja"/>
        <w:ind w:firstLine="0"/>
        <w:rPr>
          <w:bCs/>
          <w:sz w:val="22"/>
          <w:szCs w:val="22"/>
        </w:rPr>
      </w:pPr>
      <w:r w:rsidRPr="00DF397F">
        <w:rPr>
          <w:bCs/>
          <w:sz w:val="22"/>
          <w:szCs w:val="22"/>
        </w:rPr>
        <w:t>* Publikacje zwarte dostępne w zasobach bibliotecznych Politechniki Częstochowskiej, w przypadku ich braku możliwość wypożyczenia międzybibliotecznego.</w:t>
      </w:r>
    </w:p>
    <w:p w14:paraId="6CC41233" w14:textId="77777777" w:rsidR="00804B23" w:rsidRPr="00DF397F" w:rsidRDefault="00804B23" w:rsidP="00421B9F">
      <w:pPr>
        <w:jc w:val="both"/>
        <w:rPr>
          <w:bCs/>
          <w:sz w:val="22"/>
          <w:szCs w:val="22"/>
        </w:rPr>
      </w:pPr>
    </w:p>
    <w:p w14:paraId="38FB0E70" w14:textId="77777777" w:rsidR="00C606F6" w:rsidRPr="00DF397F" w:rsidRDefault="00C606F6" w:rsidP="00421B9F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PROWADZĄCY PRZEDMIOT ( IMIĘ, NAZWISKO, ADRES E-MAIL)</w:t>
      </w:r>
    </w:p>
    <w:p w14:paraId="1265A559" w14:textId="096A2D77" w:rsidR="00804B23" w:rsidRPr="00DF397F" w:rsidRDefault="00804B23" w:rsidP="00804B23">
      <w:pPr>
        <w:jc w:val="both"/>
        <w:rPr>
          <w:sz w:val="22"/>
          <w:szCs w:val="22"/>
        </w:rPr>
      </w:pPr>
      <w:r w:rsidRPr="00DF397F">
        <w:rPr>
          <w:sz w:val="22"/>
          <w:szCs w:val="22"/>
        </w:rPr>
        <w:t>dr hab. Agnieszka Wójcik-Mazur, prof. PCz – a.wojcik-mazur@pcz.pl</w:t>
      </w:r>
    </w:p>
    <w:p w14:paraId="608505D2" w14:textId="61C93325" w:rsidR="00804B23" w:rsidRPr="00DF397F" w:rsidRDefault="00804B23" w:rsidP="00804B23">
      <w:pPr>
        <w:jc w:val="both"/>
        <w:rPr>
          <w:sz w:val="22"/>
          <w:szCs w:val="22"/>
        </w:rPr>
      </w:pPr>
      <w:r w:rsidRPr="00DF397F">
        <w:rPr>
          <w:sz w:val="22"/>
          <w:szCs w:val="22"/>
        </w:rPr>
        <w:t>dr Katarzyna Szymczyk, katarzyna.szymczyk@pcz.pl</w:t>
      </w:r>
    </w:p>
    <w:p w14:paraId="6A3D35DC" w14:textId="6F3C7602" w:rsidR="00804B23" w:rsidRPr="00DF397F" w:rsidRDefault="00804B23" w:rsidP="00804B23">
      <w:pPr>
        <w:jc w:val="both"/>
        <w:rPr>
          <w:sz w:val="22"/>
          <w:szCs w:val="22"/>
        </w:rPr>
      </w:pPr>
      <w:r w:rsidRPr="00DF397F">
        <w:rPr>
          <w:sz w:val="22"/>
          <w:szCs w:val="22"/>
        </w:rPr>
        <w:t xml:space="preserve">dr Sylwia Stachera-Włodarczyk - </w:t>
      </w:r>
      <w:r w:rsidR="00882883" w:rsidRPr="00DF397F">
        <w:rPr>
          <w:sz w:val="22"/>
          <w:szCs w:val="22"/>
        </w:rPr>
        <w:t>s.stachera-wlodarczyk@pcz.pl</w:t>
      </w:r>
    </w:p>
    <w:p w14:paraId="49481A54" w14:textId="77777777" w:rsidR="00882883" w:rsidRPr="00DF397F" w:rsidRDefault="00882883" w:rsidP="00804B23">
      <w:pPr>
        <w:jc w:val="both"/>
        <w:rPr>
          <w:sz w:val="22"/>
          <w:szCs w:val="22"/>
        </w:rPr>
      </w:pPr>
    </w:p>
    <w:p w14:paraId="6E26E773" w14:textId="77777777" w:rsidR="00882883" w:rsidRPr="00DF397F" w:rsidRDefault="00882883" w:rsidP="00882883">
      <w:pPr>
        <w:jc w:val="both"/>
        <w:rPr>
          <w:b/>
          <w:bCs/>
          <w:sz w:val="22"/>
          <w:szCs w:val="22"/>
        </w:rPr>
      </w:pPr>
      <w:r w:rsidRPr="00DF397F">
        <w:rPr>
          <w:b/>
          <w:bCs/>
          <w:sz w:val="22"/>
          <w:szCs w:val="22"/>
        </w:rPr>
        <w:t>MACIERZ REALIZACJI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8"/>
        <w:gridCol w:w="2550"/>
        <w:gridCol w:w="1323"/>
        <w:gridCol w:w="1477"/>
        <w:gridCol w:w="1417"/>
        <w:gridCol w:w="897"/>
      </w:tblGrid>
      <w:tr w:rsidR="00DF397F" w:rsidRPr="00DF397F" w14:paraId="2B09E8DD" w14:textId="77777777" w:rsidTr="00392B39">
        <w:trPr>
          <w:jc w:val="center"/>
        </w:trPr>
        <w:tc>
          <w:tcPr>
            <w:tcW w:w="771" w:type="pct"/>
            <w:vAlign w:val="center"/>
          </w:tcPr>
          <w:p w14:paraId="658A05EF" w14:textId="77777777" w:rsidR="00C606F6" w:rsidRPr="00DF397F" w:rsidRDefault="00C606F6" w:rsidP="00421B9F">
            <w:pPr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 xml:space="preserve">Efekt </w:t>
            </w:r>
            <w:r w:rsidR="00500315" w:rsidRPr="00DF397F">
              <w:rPr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1407" w:type="pct"/>
            <w:vAlign w:val="center"/>
          </w:tcPr>
          <w:p w14:paraId="7B129609" w14:textId="77777777" w:rsidR="00C606F6" w:rsidRPr="00DF397F" w:rsidRDefault="00C606F6" w:rsidP="00804B23">
            <w:pPr>
              <w:jc w:val="center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 xml:space="preserve">Odniesienie danego efektu do efektów </w:t>
            </w:r>
            <w:r w:rsidRPr="00DF397F">
              <w:rPr>
                <w:b/>
                <w:bCs/>
                <w:sz w:val="22"/>
                <w:szCs w:val="22"/>
              </w:rPr>
              <w:t>zd</w:t>
            </w:r>
            <w:r w:rsidR="006C2E55" w:rsidRPr="00DF397F">
              <w:rPr>
                <w:b/>
                <w:bCs/>
                <w:sz w:val="22"/>
                <w:szCs w:val="22"/>
              </w:rPr>
              <w:t xml:space="preserve">efiniowanych </w:t>
            </w:r>
            <w:r w:rsidRPr="00DF397F">
              <w:rPr>
                <w:b/>
                <w:bCs/>
                <w:sz w:val="22"/>
                <w:szCs w:val="22"/>
              </w:rPr>
              <w:t>dla całego programu (P</w:t>
            </w:r>
            <w:r w:rsidR="00804B23" w:rsidRPr="00DF397F">
              <w:rPr>
                <w:b/>
                <w:bCs/>
                <w:sz w:val="22"/>
                <w:szCs w:val="22"/>
              </w:rPr>
              <w:t>R</w:t>
            </w:r>
            <w:r w:rsidRPr="00DF397F">
              <w:rPr>
                <w:b/>
                <w:bCs/>
                <w:sz w:val="22"/>
                <w:szCs w:val="22"/>
              </w:rPr>
              <w:t>K)</w:t>
            </w:r>
          </w:p>
        </w:tc>
        <w:tc>
          <w:tcPr>
            <w:tcW w:w="730" w:type="pct"/>
            <w:vAlign w:val="center"/>
          </w:tcPr>
          <w:p w14:paraId="1312CCE9" w14:textId="77777777" w:rsidR="00C606F6" w:rsidRPr="00DF397F" w:rsidRDefault="00C606F6" w:rsidP="00804B23">
            <w:pPr>
              <w:jc w:val="center"/>
              <w:rPr>
                <w:b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815" w:type="pct"/>
            <w:vAlign w:val="center"/>
          </w:tcPr>
          <w:p w14:paraId="534BC103" w14:textId="77777777" w:rsidR="00C606F6" w:rsidRPr="00DF397F" w:rsidRDefault="00C606F6" w:rsidP="00804B23">
            <w:pPr>
              <w:jc w:val="center"/>
              <w:rPr>
                <w:b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782" w:type="pct"/>
            <w:vAlign w:val="center"/>
          </w:tcPr>
          <w:p w14:paraId="1C387D0A" w14:textId="77777777" w:rsidR="00C606F6" w:rsidRPr="00DF397F" w:rsidRDefault="00C606F6" w:rsidP="00804B23">
            <w:pPr>
              <w:jc w:val="center"/>
              <w:rPr>
                <w:b/>
                <w:sz w:val="22"/>
                <w:szCs w:val="22"/>
              </w:rPr>
            </w:pPr>
            <w:r w:rsidRPr="00DF397F">
              <w:rPr>
                <w:b/>
                <w:sz w:val="22"/>
                <w:szCs w:val="22"/>
              </w:rPr>
              <w:t>Narzędzia dydaktyczne</w:t>
            </w:r>
          </w:p>
        </w:tc>
        <w:tc>
          <w:tcPr>
            <w:tcW w:w="496" w:type="pct"/>
            <w:vAlign w:val="center"/>
          </w:tcPr>
          <w:p w14:paraId="3E21A028" w14:textId="77777777" w:rsidR="00C606F6" w:rsidRPr="00DF397F" w:rsidRDefault="00C606F6" w:rsidP="00804B23">
            <w:pPr>
              <w:jc w:val="center"/>
              <w:rPr>
                <w:b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Sposób oceny</w:t>
            </w:r>
          </w:p>
        </w:tc>
      </w:tr>
      <w:tr w:rsidR="00DF397F" w:rsidRPr="00DF397F" w14:paraId="1BCCC536" w14:textId="77777777" w:rsidTr="00392B39">
        <w:trPr>
          <w:jc w:val="center"/>
        </w:trPr>
        <w:tc>
          <w:tcPr>
            <w:tcW w:w="771" w:type="pct"/>
            <w:vAlign w:val="center"/>
          </w:tcPr>
          <w:p w14:paraId="363720F4" w14:textId="77777777" w:rsidR="00E75752" w:rsidRPr="00DF397F" w:rsidRDefault="00500315" w:rsidP="00421B9F">
            <w:pPr>
              <w:jc w:val="both"/>
              <w:rPr>
                <w:b/>
                <w:bCs/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EU</w:t>
            </w:r>
            <w:r w:rsidR="00E75752" w:rsidRPr="00DF397F">
              <w:rPr>
                <w:sz w:val="22"/>
                <w:szCs w:val="22"/>
              </w:rPr>
              <w:t>1</w:t>
            </w:r>
          </w:p>
        </w:tc>
        <w:tc>
          <w:tcPr>
            <w:tcW w:w="1407" w:type="pct"/>
          </w:tcPr>
          <w:p w14:paraId="7BF81318" w14:textId="77777777" w:rsidR="00E75752" w:rsidRPr="00DF397F" w:rsidRDefault="00E75752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K_W0</w:t>
            </w:r>
            <w:r w:rsidR="000C297E" w:rsidRPr="00DF397F">
              <w:rPr>
                <w:sz w:val="22"/>
                <w:szCs w:val="22"/>
              </w:rPr>
              <w:t>1</w:t>
            </w:r>
            <w:r w:rsidRPr="00DF397F">
              <w:rPr>
                <w:sz w:val="22"/>
                <w:szCs w:val="22"/>
              </w:rPr>
              <w:t>, K_W0</w:t>
            </w:r>
            <w:r w:rsidR="000C297E" w:rsidRPr="00DF397F">
              <w:rPr>
                <w:sz w:val="22"/>
                <w:szCs w:val="22"/>
              </w:rPr>
              <w:t>2</w:t>
            </w:r>
            <w:r w:rsidRPr="00DF397F">
              <w:rPr>
                <w:sz w:val="22"/>
                <w:szCs w:val="22"/>
              </w:rPr>
              <w:t>, K_W</w:t>
            </w:r>
            <w:r w:rsidR="000C297E" w:rsidRPr="00DF397F">
              <w:rPr>
                <w:sz w:val="22"/>
                <w:szCs w:val="22"/>
              </w:rPr>
              <w:t>03</w:t>
            </w:r>
            <w:r w:rsidRPr="00DF397F">
              <w:rPr>
                <w:sz w:val="22"/>
                <w:szCs w:val="22"/>
              </w:rPr>
              <w:t>, K_U0</w:t>
            </w:r>
            <w:r w:rsidR="000C297E" w:rsidRPr="00DF397F">
              <w:rPr>
                <w:sz w:val="22"/>
                <w:szCs w:val="22"/>
              </w:rPr>
              <w:t>1</w:t>
            </w:r>
            <w:r w:rsidRPr="00DF397F">
              <w:rPr>
                <w:sz w:val="22"/>
                <w:szCs w:val="22"/>
              </w:rPr>
              <w:t>, K_</w:t>
            </w:r>
            <w:r w:rsidR="000C297E" w:rsidRPr="00DF397F">
              <w:rPr>
                <w:sz w:val="22"/>
                <w:szCs w:val="22"/>
              </w:rPr>
              <w:t>K</w:t>
            </w:r>
            <w:r w:rsidRPr="00DF397F">
              <w:rPr>
                <w:sz w:val="22"/>
                <w:szCs w:val="22"/>
              </w:rPr>
              <w:t>06</w:t>
            </w:r>
          </w:p>
        </w:tc>
        <w:tc>
          <w:tcPr>
            <w:tcW w:w="730" w:type="pct"/>
          </w:tcPr>
          <w:p w14:paraId="7701737B" w14:textId="77777777" w:rsidR="00E75752" w:rsidRPr="00DF397F" w:rsidRDefault="00E75752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C1,C2</w:t>
            </w:r>
          </w:p>
        </w:tc>
        <w:tc>
          <w:tcPr>
            <w:tcW w:w="815" w:type="pct"/>
          </w:tcPr>
          <w:p w14:paraId="0DB827F4" w14:textId="77777777" w:rsidR="00E75752" w:rsidRPr="00DF397F" w:rsidRDefault="00E75752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 1</w:t>
            </w:r>
            <w:r w:rsidR="007522AD" w:rsidRPr="00DF397F">
              <w:rPr>
                <w:color w:val="auto"/>
                <w:sz w:val="22"/>
                <w:szCs w:val="22"/>
              </w:rPr>
              <w:t>-W3, C5-C12</w:t>
            </w:r>
          </w:p>
        </w:tc>
        <w:tc>
          <w:tcPr>
            <w:tcW w:w="782" w:type="pct"/>
          </w:tcPr>
          <w:p w14:paraId="6CE16F44" w14:textId="77777777" w:rsidR="00E75752" w:rsidRPr="00DF397F" w:rsidRDefault="00E75752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1,2</w:t>
            </w:r>
          </w:p>
        </w:tc>
        <w:tc>
          <w:tcPr>
            <w:tcW w:w="496" w:type="pct"/>
          </w:tcPr>
          <w:p w14:paraId="1F766350" w14:textId="77777777" w:rsidR="00E75752" w:rsidRPr="00DF397F" w:rsidRDefault="00E75752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P1,P2, F1</w:t>
            </w:r>
          </w:p>
        </w:tc>
      </w:tr>
      <w:tr w:rsidR="00DF397F" w:rsidRPr="00DF397F" w14:paraId="32F3692B" w14:textId="77777777" w:rsidTr="00392B39">
        <w:trPr>
          <w:jc w:val="center"/>
        </w:trPr>
        <w:tc>
          <w:tcPr>
            <w:tcW w:w="771" w:type="pct"/>
            <w:vAlign w:val="center"/>
          </w:tcPr>
          <w:p w14:paraId="19B67798" w14:textId="77777777" w:rsidR="00E75752" w:rsidRPr="00DF397F" w:rsidRDefault="00500315" w:rsidP="00421B9F">
            <w:pPr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EU</w:t>
            </w:r>
            <w:r w:rsidR="00E75752" w:rsidRPr="00DF397F">
              <w:rPr>
                <w:sz w:val="22"/>
                <w:szCs w:val="22"/>
              </w:rPr>
              <w:t>2</w:t>
            </w:r>
          </w:p>
        </w:tc>
        <w:tc>
          <w:tcPr>
            <w:tcW w:w="1407" w:type="pct"/>
            <w:vAlign w:val="center"/>
          </w:tcPr>
          <w:p w14:paraId="0816C6EF" w14:textId="77777777" w:rsidR="00E75752" w:rsidRPr="00DF397F" w:rsidRDefault="000C297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K_W01, K_W02, K_W03, K_U01, K_K06</w:t>
            </w:r>
          </w:p>
        </w:tc>
        <w:tc>
          <w:tcPr>
            <w:tcW w:w="730" w:type="pct"/>
          </w:tcPr>
          <w:p w14:paraId="6CDA6197" w14:textId="77777777" w:rsidR="00E75752" w:rsidRPr="00DF397F" w:rsidRDefault="00E75752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C1,C2</w:t>
            </w:r>
          </w:p>
        </w:tc>
        <w:tc>
          <w:tcPr>
            <w:tcW w:w="815" w:type="pct"/>
          </w:tcPr>
          <w:p w14:paraId="10DEC27D" w14:textId="77777777" w:rsidR="00E75752" w:rsidRPr="00DF397F" w:rsidRDefault="007522AD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W1-W3, C1-C8</w:t>
            </w:r>
          </w:p>
        </w:tc>
        <w:tc>
          <w:tcPr>
            <w:tcW w:w="782" w:type="pct"/>
          </w:tcPr>
          <w:p w14:paraId="4CD7E6CA" w14:textId="77777777" w:rsidR="00E75752" w:rsidRPr="00DF397F" w:rsidRDefault="00E75752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1,2</w:t>
            </w:r>
          </w:p>
        </w:tc>
        <w:tc>
          <w:tcPr>
            <w:tcW w:w="496" w:type="pct"/>
          </w:tcPr>
          <w:p w14:paraId="11BDA1C3" w14:textId="77777777" w:rsidR="00E75752" w:rsidRPr="00DF397F" w:rsidRDefault="00E75752" w:rsidP="00804B23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P1,P2, F1</w:t>
            </w:r>
          </w:p>
        </w:tc>
      </w:tr>
      <w:tr w:rsidR="00DF397F" w:rsidRPr="00DF397F" w14:paraId="156B8CC6" w14:textId="77777777" w:rsidTr="00392B39">
        <w:trPr>
          <w:jc w:val="center"/>
        </w:trPr>
        <w:tc>
          <w:tcPr>
            <w:tcW w:w="771" w:type="pct"/>
            <w:vAlign w:val="center"/>
          </w:tcPr>
          <w:p w14:paraId="3F165A5B" w14:textId="77777777" w:rsidR="009B5C2A" w:rsidRPr="00DF397F" w:rsidRDefault="00500315" w:rsidP="00421B9F">
            <w:pPr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EU</w:t>
            </w:r>
            <w:r w:rsidR="009B5C2A" w:rsidRPr="00DF397F">
              <w:rPr>
                <w:sz w:val="22"/>
                <w:szCs w:val="22"/>
              </w:rPr>
              <w:t>3</w:t>
            </w:r>
          </w:p>
        </w:tc>
        <w:tc>
          <w:tcPr>
            <w:tcW w:w="1407" w:type="pct"/>
            <w:vAlign w:val="center"/>
          </w:tcPr>
          <w:p w14:paraId="579536B0" w14:textId="77777777" w:rsidR="009B5C2A" w:rsidRPr="00DF397F" w:rsidRDefault="000C297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K_W01, K_W02, K_W03, K_U01, K_K06</w:t>
            </w:r>
          </w:p>
        </w:tc>
        <w:tc>
          <w:tcPr>
            <w:tcW w:w="730" w:type="pct"/>
            <w:vAlign w:val="center"/>
          </w:tcPr>
          <w:p w14:paraId="125FF1C8" w14:textId="77777777" w:rsidR="009B5C2A" w:rsidRPr="00DF397F" w:rsidRDefault="007522AD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C1,C2</w:t>
            </w:r>
          </w:p>
        </w:tc>
        <w:tc>
          <w:tcPr>
            <w:tcW w:w="815" w:type="pct"/>
            <w:vAlign w:val="center"/>
          </w:tcPr>
          <w:p w14:paraId="05CB3218" w14:textId="77777777" w:rsidR="009B5C2A" w:rsidRPr="00DF397F" w:rsidRDefault="007522AD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W7-W14,</w:t>
            </w:r>
          </w:p>
          <w:p w14:paraId="5F4D6B2E" w14:textId="77777777" w:rsidR="007522AD" w:rsidRPr="00DF397F" w:rsidRDefault="007522AD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C13-C17</w:t>
            </w:r>
          </w:p>
        </w:tc>
        <w:tc>
          <w:tcPr>
            <w:tcW w:w="782" w:type="pct"/>
            <w:vAlign w:val="center"/>
          </w:tcPr>
          <w:p w14:paraId="3815A0D9" w14:textId="77777777" w:rsidR="009B5C2A" w:rsidRPr="00DF397F" w:rsidRDefault="009B5C2A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1-</w:t>
            </w:r>
            <w:r w:rsidR="00AA1C08" w:rsidRPr="00DF397F">
              <w:rPr>
                <w:sz w:val="22"/>
                <w:szCs w:val="22"/>
              </w:rPr>
              <w:t>3</w:t>
            </w:r>
          </w:p>
        </w:tc>
        <w:tc>
          <w:tcPr>
            <w:tcW w:w="496" w:type="pct"/>
            <w:vAlign w:val="center"/>
          </w:tcPr>
          <w:p w14:paraId="30C87635" w14:textId="77777777" w:rsidR="009B5C2A" w:rsidRPr="00DF397F" w:rsidRDefault="000C297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P1,P2, F1</w:t>
            </w:r>
          </w:p>
        </w:tc>
      </w:tr>
      <w:tr w:rsidR="00DF397F" w:rsidRPr="00DF397F" w14:paraId="06270BE2" w14:textId="77777777" w:rsidTr="00392B39">
        <w:trPr>
          <w:jc w:val="center"/>
        </w:trPr>
        <w:tc>
          <w:tcPr>
            <w:tcW w:w="771" w:type="pct"/>
            <w:vAlign w:val="center"/>
          </w:tcPr>
          <w:p w14:paraId="5A044046" w14:textId="77777777" w:rsidR="009B5C2A" w:rsidRPr="00DF397F" w:rsidRDefault="00500315" w:rsidP="00421B9F">
            <w:pPr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EU</w:t>
            </w:r>
            <w:r w:rsidR="009B5C2A" w:rsidRPr="00DF397F">
              <w:rPr>
                <w:sz w:val="22"/>
                <w:szCs w:val="22"/>
              </w:rPr>
              <w:t>4</w:t>
            </w:r>
          </w:p>
        </w:tc>
        <w:tc>
          <w:tcPr>
            <w:tcW w:w="1407" w:type="pct"/>
            <w:vAlign w:val="center"/>
          </w:tcPr>
          <w:p w14:paraId="7022AE0B" w14:textId="77777777" w:rsidR="009B5C2A" w:rsidRPr="00DF397F" w:rsidRDefault="000C297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K_W01, K_W02, K_W03, K_U01, K_K06</w:t>
            </w:r>
          </w:p>
        </w:tc>
        <w:tc>
          <w:tcPr>
            <w:tcW w:w="730" w:type="pct"/>
            <w:vAlign w:val="center"/>
          </w:tcPr>
          <w:p w14:paraId="7D7BDC6B" w14:textId="77777777" w:rsidR="009B5C2A" w:rsidRPr="00DF397F" w:rsidRDefault="000A4A06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C2</w:t>
            </w:r>
          </w:p>
        </w:tc>
        <w:tc>
          <w:tcPr>
            <w:tcW w:w="815" w:type="pct"/>
            <w:vAlign w:val="center"/>
          </w:tcPr>
          <w:p w14:paraId="13C401F7" w14:textId="77777777" w:rsidR="0005549B" w:rsidRPr="00DF397F" w:rsidRDefault="0005549B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W</w:t>
            </w:r>
            <w:r w:rsidR="007522AD" w:rsidRPr="00DF397F">
              <w:rPr>
                <w:sz w:val="22"/>
                <w:szCs w:val="22"/>
              </w:rPr>
              <w:t>4</w:t>
            </w:r>
            <w:r w:rsidRPr="00DF397F">
              <w:rPr>
                <w:sz w:val="22"/>
                <w:szCs w:val="22"/>
              </w:rPr>
              <w:t>-W6,</w:t>
            </w:r>
            <w:r w:rsidR="007522AD" w:rsidRPr="00DF397F">
              <w:rPr>
                <w:sz w:val="22"/>
                <w:szCs w:val="22"/>
              </w:rPr>
              <w:t xml:space="preserve"> W15-W17, W24-W27</w:t>
            </w:r>
          </w:p>
          <w:p w14:paraId="618C1567" w14:textId="77777777" w:rsidR="009644BA" w:rsidRPr="00DF397F" w:rsidRDefault="009644BA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C</w:t>
            </w:r>
            <w:r w:rsidR="007522AD" w:rsidRPr="00DF397F">
              <w:rPr>
                <w:sz w:val="22"/>
                <w:szCs w:val="22"/>
              </w:rPr>
              <w:t>13</w:t>
            </w:r>
            <w:r w:rsidRPr="00DF397F">
              <w:rPr>
                <w:sz w:val="22"/>
                <w:szCs w:val="22"/>
              </w:rPr>
              <w:t>-C</w:t>
            </w:r>
            <w:r w:rsidR="007522AD" w:rsidRPr="00DF397F">
              <w:rPr>
                <w:sz w:val="22"/>
                <w:szCs w:val="22"/>
              </w:rPr>
              <w:t>17</w:t>
            </w:r>
          </w:p>
        </w:tc>
        <w:tc>
          <w:tcPr>
            <w:tcW w:w="782" w:type="pct"/>
            <w:vAlign w:val="center"/>
          </w:tcPr>
          <w:p w14:paraId="561E04DB" w14:textId="77777777" w:rsidR="009B5C2A" w:rsidRPr="00DF397F" w:rsidRDefault="009B5C2A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1-4</w:t>
            </w:r>
          </w:p>
        </w:tc>
        <w:tc>
          <w:tcPr>
            <w:tcW w:w="496" w:type="pct"/>
            <w:vAlign w:val="center"/>
          </w:tcPr>
          <w:p w14:paraId="58AD29BD" w14:textId="77777777" w:rsidR="009B5C2A" w:rsidRPr="00DF397F" w:rsidRDefault="000C297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P1,P2, F1</w:t>
            </w:r>
          </w:p>
        </w:tc>
      </w:tr>
      <w:tr w:rsidR="009B5C2A" w:rsidRPr="00DF397F" w14:paraId="35AF32D4" w14:textId="77777777" w:rsidTr="00392B39">
        <w:trPr>
          <w:jc w:val="center"/>
        </w:trPr>
        <w:tc>
          <w:tcPr>
            <w:tcW w:w="771" w:type="pct"/>
            <w:vAlign w:val="center"/>
          </w:tcPr>
          <w:p w14:paraId="22FF96E0" w14:textId="77777777" w:rsidR="009B5C2A" w:rsidRPr="00DF397F" w:rsidRDefault="00500315" w:rsidP="00421B9F">
            <w:pPr>
              <w:jc w:val="both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EU</w:t>
            </w:r>
            <w:r w:rsidR="009B5C2A" w:rsidRPr="00DF397F">
              <w:rPr>
                <w:sz w:val="22"/>
                <w:szCs w:val="22"/>
              </w:rPr>
              <w:t>5</w:t>
            </w:r>
          </w:p>
        </w:tc>
        <w:tc>
          <w:tcPr>
            <w:tcW w:w="1407" w:type="pct"/>
          </w:tcPr>
          <w:p w14:paraId="424BC493" w14:textId="77777777" w:rsidR="009B5C2A" w:rsidRPr="00DF397F" w:rsidRDefault="000C297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K_W01, K_W02, K_W04, K_U01, K_K06</w:t>
            </w:r>
          </w:p>
        </w:tc>
        <w:tc>
          <w:tcPr>
            <w:tcW w:w="730" w:type="pct"/>
            <w:vAlign w:val="center"/>
          </w:tcPr>
          <w:p w14:paraId="6FC113E4" w14:textId="77777777" w:rsidR="009B5C2A" w:rsidRPr="00DF397F" w:rsidRDefault="000A4A06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C2</w:t>
            </w:r>
          </w:p>
        </w:tc>
        <w:tc>
          <w:tcPr>
            <w:tcW w:w="815" w:type="pct"/>
            <w:vAlign w:val="center"/>
          </w:tcPr>
          <w:p w14:paraId="5D24FF86" w14:textId="77777777" w:rsidR="009B5C2A" w:rsidRPr="00DF397F" w:rsidRDefault="007522AD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W18-W30</w:t>
            </w:r>
            <w:r w:rsidR="00FD0E0E" w:rsidRPr="00DF397F">
              <w:rPr>
                <w:sz w:val="22"/>
                <w:szCs w:val="22"/>
              </w:rPr>
              <w:t>,</w:t>
            </w:r>
          </w:p>
          <w:p w14:paraId="6F6B8E85" w14:textId="77777777" w:rsidR="00FD0E0E" w:rsidRPr="00DF397F" w:rsidRDefault="00FD0E0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C</w:t>
            </w:r>
            <w:r w:rsidR="007522AD" w:rsidRPr="00DF397F">
              <w:rPr>
                <w:sz w:val="22"/>
                <w:szCs w:val="22"/>
              </w:rPr>
              <w:t>8</w:t>
            </w:r>
            <w:r w:rsidRPr="00DF397F">
              <w:rPr>
                <w:sz w:val="22"/>
                <w:szCs w:val="22"/>
              </w:rPr>
              <w:t>2-C</w:t>
            </w:r>
            <w:r w:rsidR="007522AD" w:rsidRPr="00DF397F">
              <w:rPr>
                <w:sz w:val="22"/>
                <w:szCs w:val="22"/>
              </w:rPr>
              <w:t>26</w:t>
            </w:r>
          </w:p>
        </w:tc>
        <w:tc>
          <w:tcPr>
            <w:tcW w:w="782" w:type="pct"/>
            <w:vAlign w:val="center"/>
          </w:tcPr>
          <w:p w14:paraId="0C47722A" w14:textId="77777777" w:rsidR="009B5C2A" w:rsidRPr="00DF397F" w:rsidRDefault="009B5C2A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1-4</w:t>
            </w:r>
          </w:p>
        </w:tc>
        <w:tc>
          <w:tcPr>
            <w:tcW w:w="496" w:type="pct"/>
            <w:vAlign w:val="center"/>
          </w:tcPr>
          <w:p w14:paraId="2BF373D3" w14:textId="77777777" w:rsidR="009B5C2A" w:rsidRPr="00DF397F" w:rsidRDefault="000C297E" w:rsidP="00804B23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P1,P2, F1</w:t>
            </w:r>
          </w:p>
        </w:tc>
      </w:tr>
    </w:tbl>
    <w:p w14:paraId="1D3DCC4E" w14:textId="77777777" w:rsidR="00267DD0" w:rsidRPr="00DF397F" w:rsidRDefault="00267DD0" w:rsidP="00421B9F">
      <w:pPr>
        <w:jc w:val="both"/>
        <w:rPr>
          <w:b/>
          <w:bCs/>
          <w:sz w:val="22"/>
          <w:szCs w:val="22"/>
        </w:rPr>
      </w:pPr>
    </w:p>
    <w:p w14:paraId="66D38548" w14:textId="77777777" w:rsidR="00C606F6" w:rsidRPr="00DF397F" w:rsidRDefault="00C606F6" w:rsidP="00421B9F">
      <w:pPr>
        <w:jc w:val="both"/>
        <w:rPr>
          <w:sz w:val="22"/>
          <w:szCs w:val="22"/>
        </w:rPr>
      </w:pPr>
      <w:r w:rsidRPr="00DF397F">
        <w:rPr>
          <w:b/>
          <w:bCs/>
          <w:sz w:val="22"/>
          <w:szCs w:val="22"/>
        </w:rPr>
        <w:t xml:space="preserve">FORMY OCENY </w:t>
      </w:r>
      <w:r w:rsidR="00D100B0" w:rsidRPr="00DF397F">
        <w:rPr>
          <w:b/>
          <w:bCs/>
          <w:sz w:val="22"/>
          <w:szCs w:val="22"/>
        </w:rPr>
        <w:t>–</w:t>
      </w:r>
      <w:r w:rsidRPr="00DF397F">
        <w:rPr>
          <w:b/>
          <w:bCs/>
          <w:sz w:val="22"/>
          <w:szCs w:val="22"/>
        </w:rPr>
        <w:t xml:space="preserve"> SZCZEGÓŁY</w:t>
      </w: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1984"/>
        <w:gridCol w:w="1985"/>
      </w:tblGrid>
      <w:tr w:rsidR="00DF397F" w:rsidRPr="00DF397F" w14:paraId="4E4E4EE8" w14:textId="77777777" w:rsidTr="00392B39">
        <w:trPr>
          <w:trHeight w:hRule="exact" w:val="79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ACF6CB" w14:textId="78D576B4" w:rsidR="00927FE0" w:rsidRPr="00DF397F" w:rsidRDefault="00392B39" w:rsidP="00267DD0">
            <w:pPr>
              <w:jc w:val="both"/>
              <w:rPr>
                <w:b/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Efekt uczenia się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84A935" w14:textId="77777777" w:rsidR="00927FE0" w:rsidRPr="00DF397F" w:rsidRDefault="00927FE0" w:rsidP="00267DD0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5C1978" w14:textId="77777777" w:rsidR="00927FE0" w:rsidRPr="00DF397F" w:rsidRDefault="00927FE0" w:rsidP="00267DD0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9C172" w14:textId="77777777" w:rsidR="00927FE0" w:rsidRPr="00DF397F" w:rsidRDefault="00927FE0" w:rsidP="00267DD0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8F1CBD" w14:textId="77777777" w:rsidR="00927FE0" w:rsidRPr="00DF397F" w:rsidRDefault="00927FE0" w:rsidP="00267DD0">
            <w:pPr>
              <w:jc w:val="center"/>
              <w:rPr>
                <w:sz w:val="22"/>
                <w:szCs w:val="22"/>
              </w:rPr>
            </w:pPr>
            <w:r w:rsidRPr="00DF397F">
              <w:rPr>
                <w:b/>
                <w:bCs/>
                <w:sz w:val="22"/>
                <w:szCs w:val="22"/>
              </w:rPr>
              <w:t>Na ocenę 5</w:t>
            </w:r>
          </w:p>
        </w:tc>
      </w:tr>
      <w:tr w:rsidR="00DF397F" w:rsidRPr="00DF397F" w14:paraId="2B45DFB0" w14:textId="77777777" w:rsidTr="00392B39">
        <w:trPr>
          <w:trHeight w:hRule="exact" w:val="26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608BA" w14:textId="77777777" w:rsidR="00A02394" w:rsidRPr="00DF397F" w:rsidRDefault="002028F2" w:rsidP="00267DD0">
            <w:pPr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EU</w:t>
            </w:r>
            <w:r w:rsidR="00267DD0" w:rsidRPr="00DF397F">
              <w:rPr>
                <w:bCs/>
                <w:sz w:val="22"/>
                <w:szCs w:val="22"/>
              </w:rPr>
              <w:t>1</w:t>
            </w:r>
          </w:p>
          <w:p w14:paraId="0CF9975F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5E30DC25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137A5FF8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58C06F7B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698198F9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2BD679C0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5E0986CD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2E854E53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4B1A968D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560E753D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03B49315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417B5203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33061E93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0CCFACF2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162A7497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  <w:p w14:paraId="75C792EE" w14:textId="77777777" w:rsidR="00267DD0" w:rsidRPr="00DF397F" w:rsidRDefault="00267DD0" w:rsidP="00267DD0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C98A5" w14:textId="5B42A002" w:rsidR="00A02394" w:rsidRPr="00DF397F" w:rsidRDefault="00A02394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nie potrafi przedstawić organizacji i kierowania bankiem centralnym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89FDF" w14:textId="70807D1C" w:rsidR="00A02394" w:rsidRPr="00DF397F" w:rsidRDefault="00A02394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wskazać jak wygląda organizacja banku centralnego, nie potrafi jednak wskazać szczegółowych wytycznych kierowania bankiem centralnym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A151D" w14:textId="0C4C8FD7" w:rsidR="00A02394" w:rsidRPr="00DF397F" w:rsidRDefault="00A02394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wskazać jak wygląda organizacja banku centralnego a także przedstawić wybrane wytyczne dotyczące zasad kierowania bankiem centralnym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8D0FA" w14:textId="7036D789" w:rsidR="00A02394" w:rsidRPr="00DF397F" w:rsidRDefault="00A02394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 xml:space="preserve">Student potrafi wskazać jak wygląda organizacja banku centralnego a także </w:t>
            </w:r>
            <w:r w:rsidR="00453BF2" w:rsidRPr="00DF397F">
              <w:rPr>
                <w:color w:val="auto"/>
                <w:sz w:val="22"/>
                <w:szCs w:val="22"/>
              </w:rPr>
              <w:t>szczegółowo przestawić</w:t>
            </w:r>
            <w:r w:rsidRPr="00DF397F">
              <w:rPr>
                <w:color w:val="auto"/>
                <w:sz w:val="22"/>
                <w:szCs w:val="22"/>
              </w:rPr>
              <w:t xml:space="preserve"> wytyczne dotyczące zasad kierowania bankiem centralnym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</w:tr>
      <w:tr w:rsidR="00DF397F" w:rsidRPr="00DF397F" w14:paraId="0CB6DA25" w14:textId="77777777" w:rsidTr="00392B39">
        <w:trPr>
          <w:trHeight w:hRule="exact" w:val="270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326C0" w14:textId="77777777" w:rsidR="00453BF2" w:rsidRPr="00DF397F" w:rsidRDefault="002028F2" w:rsidP="00267DD0">
            <w:pPr>
              <w:autoSpaceDE w:val="0"/>
              <w:autoSpaceDN w:val="0"/>
              <w:adjustRightInd w:val="0"/>
              <w:jc w:val="both"/>
              <w:rPr>
                <w:bCs/>
                <w:strike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lastRenderedPageBreak/>
              <w:t>EU</w:t>
            </w:r>
            <w:r w:rsidR="00267DD0" w:rsidRPr="00DF397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255FD" w14:textId="02F797F6" w:rsidR="00453BF2" w:rsidRPr="00DF397F" w:rsidRDefault="00453BF2" w:rsidP="00267DD0">
            <w:pPr>
              <w:jc w:val="center"/>
              <w:rPr>
                <w:strike/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Student nie potrafi wskazać organów banku centralnego, oraz przyporządkować im zadań i realizowanych celów</w:t>
            </w:r>
            <w:r w:rsidR="00392B39" w:rsidRPr="00DF397F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99444" w14:textId="6F8D6F23" w:rsidR="00453BF2" w:rsidRPr="00DF397F" w:rsidRDefault="00453BF2" w:rsidP="00267DD0">
            <w:pPr>
              <w:jc w:val="center"/>
              <w:rPr>
                <w:strike/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Student potrafi wskazać organy banku centralnego, nie potrafi jednak przyporządkować im zadań i realizowanych celów</w:t>
            </w:r>
            <w:r w:rsidR="00392B39" w:rsidRPr="00DF397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9C7DF" w14:textId="1FED8974" w:rsidR="00453BF2" w:rsidRPr="00DF397F" w:rsidRDefault="00453BF2" w:rsidP="00267DD0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Student potrafi wskazać organy banku centralnego, oraz przyporządkować im niektóre zadania i realizowane cele</w:t>
            </w:r>
            <w:r w:rsidR="00392B39" w:rsidRPr="00DF397F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5A7AE" w14:textId="77777777" w:rsidR="00882883" w:rsidRPr="00DF397F" w:rsidRDefault="00453BF2" w:rsidP="00267DD0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 xml:space="preserve">Student potrafi wskazać organy banku centralnego, oraz przyporządkować im zadania i szczegółowo przedstawić </w:t>
            </w:r>
          </w:p>
          <w:p w14:paraId="4FEE86D1" w14:textId="2F604572" w:rsidR="00453BF2" w:rsidRPr="00DF397F" w:rsidRDefault="00453BF2" w:rsidP="00267DD0">
            <w:pPr>
              <w:jc w:val="center"/>
              <w:rPr>
                <w:sz w:val="22"/>
                <w:szCs w:val="22"/>
              </w:rPr>
            </w:pPr>
            <w:r w:rsidRPr="00DF397F">
              <w:rPr>
                <w:sz w:val="22"/>
                <w:szCs w:val="22"/>
              </w:rPr>
              <w:t>realizowane przez nie cele</w:t>
            </w:r>
            <w:r w:rsidR="00392B39" w:rsidRPr="00DF397F">
              <w:rPr>
                <w:sz w:val="22"/>
                <w:szCs w:val="22"/>
              </w:rPr>
              <w:t>.</w:t>
            </w:r>
          </w:p>
        </w:tc>
      </w:tr>
      <w:tr w:rsidR="00DF397F" w:rsidRPr="00DF397F" w14:paraId="34D94D29" w14:textId="77777777" w:rsidTr="00392B39">
        <w:trPr>
          <w:trHeight w:hRule="exact" w:val="170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B653A" w14:textId="77777777" w:rsidR="00453BF2" w:rsidRPr="00DF397F" w:rsidRDefault="002028F2" w:rsidP="00267DD0">
            <w:pPr>
              <w:jc w:val="both"/>
              <w:rPr>
                <w:bCs/>
                <w:strike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EU</w:t>
            </w:r>
            <w:r w:rsidR="00267DD0" w:rsidRPr="00DF397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74D38" w14:textId="1B54EE1F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nie rozpoznaje strategii monetarnych banku centralnego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A2D72" w14:textId="243FEE96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wskazać typy strategii monetarnych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E288F" w14:textId="447E8A61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wskazać typy strategii monetarnych i scharakteryzować jedną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6CDFE" w14:textId="458F811B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wskazać typy strategii monetarnych oraz scharakteryzować ich specyfikę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</w:tr>
      <w:tr w:rsidR="00DF397F" w:rsidRPr="00DF397F" w14:paraId="6C772B18" w14:textId="77777777" w:rsidTr="00392B39">
        <w:trPr>
          <w:trHeight w:hRule="exact" w:val="239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1E71A" w14:textId="77777777" w:rsidR="00453BF2" w:rsidRPr="00DF397F" w:rsidRDefault="002028F2" w:rsidP="00267DD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EU</w:t>
            </w:r>
            <w:r w:rsidR="00267DD0" w:rsidRPr="00DF397F">
              <w:rPr>
                <w:bCs/>
                <w:sz w:val="22"/>
                <w:szCs w:val="22"/>
              </w:rPr>
              <w:t>4</w:t>
            </w:r>
          </w:p>
          <w:p w14:paraId="1FBB95AE" w14:textId="77777777" w:rsidR="00453BF2" w:rsidRPr="00DF397F" w:rsidRDefault="00453BF2" w:rsidP="00267DD0">
            <w:pPr>
              <w:jc w:val="both"/>
              <w:rPr>
                <w:bCs/>
                <w:strike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A07C1" w14:textId="2D58C8CB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nie potrafi zdefiniować pojęcia mechanizmu transmisji impulsów polityki pieniężnej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86542" w14:textId="421BE15F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zdefiniować pojęcia mechanizmu transmisji impulsów polityki pieniężnej oraz wskazać jego główne kanały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16F6A" w14:textId="50509DFE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zdefiniować pojęcie mechanizmu transmisji impulsów polityki pieniężnej, wskazać jego główne kanały oraz jeden scharakteryzować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C1890" w14:textId="3FC9F5F6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zdefiniować pojęcie mechanizmu transmisji impulsów polityki pieniężnej, wskazać jego główne kanały oraz je scharakteryzować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</w:tr>
      <w:tr w:rsidR="00DF397F" w:rsidRPr="00DF397F" w14:paraId="3411FC40" w14:textId="77777777" w:rsidTr="00392B39">
        <w:trPr>
          <w:trHeight w:hRule="exact" w:val="18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D2F4E" w14:textId="77777777" w:rsidR="00453BF2" w:rsidRPr="00DF397F" w:rsidRDefault="002028F2" w:rsidP="00267DD0">
            <w:pPr>
              <w:jc w:val="both"/>
              <w:rPr>
                <w:bCs/>
                <w:strike/>
                <w:sz w:val="22"/>
                <w:szCs w:val="22"/>
              </w:rPr>
            </w:pPr>
            <w:r w:rsidRPr="00DF397F">
              <w:rPr>
                <w:bCs/>
                <w:sz w:val="22"/>
                <w:szCs w:val="22"/>
              </w:rPr>
              <w:t>EU</w:t>
            </w:r>
            <w:r w:rsidR="00267DD0" w:rsidRPr="00DF397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C9948" w14:textId="15488AE0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nie potrafi określić typów instrumentów polityki pieniężnej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11FBF" w14:textId="1B046C66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określić typy instrumentów polityki pieniężnej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CBABE4" w14:textId="1E13A049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określić typy instrumentów polityki pieniężnej scharakteryzować jeden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E2AEF" w14:textId="71F8CF15" w:rsidR="00453BF2" w:rsidRPr="00DF397F" w:rsidRDefault="00453BF2" w:rsidP="00267DD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F397F">
              <w:rPr>
                <w:color w:val="auto"/>
                <w:sz w:val="22"/>
                <w:szCs w:val="22"/>
              </w:rPr>
              <w:t>Student potrafi określić typy instrumentów polityki pieniężnej oraz je scharakteryzować</w:t>
            </w:r>
            <w:r w:rsidR="00392B39" w:rsidRPr="00DF397F">
              <w:rPr>
                <w:color w:val="auto"/>
                <w:sz w:val="22"/>
                <w:szCs w:val="22"/>
              </w:rPr>
              <w:t>.</w:t>
            </w:r>
          </w:p>
        </w:tc>
      </w:tr>
    </w:tbl>
    <w:p w14:paraId="3106EC88" w14:textId="77777777" w:rsidR="00882883" w:rsidRPr="00DF397F" w:rsidRDefault="00882883" w:rsidP="00882883">
      <w:pPr>
        <w:contextualSpacing/>
        <w:jc w:val="both"/>
        <w:rPr>
          <w:b/>
          <w:sz w:val="22"/>
          <w:szCs w:val="22"/>
          <w:u w:val="single"/>
        </w:rPr>
      </w:pPr>
    </w:p>
    <w:p w14:paraId="71ACE99B" w14:textId="77777777" w:rsidR="00882883" w:rsidRPr="00DF397F" w:rsidRDefault="00882883" w:rsidP="00882883">
      <w:pPr>
        <w:contextualSpacing/>
        <w:jc w:val="both"/>
        <w:rPr>
          <w:b/>
          <w:sz w:val="22"/>
          <w:szCs w:val="22"/>
        </w:rPr>
      </w:pPr>
      <w:r w:rsidRPr="00DF397F">
        <w:rPr>
          <w:b/>
          <w:sz w:val="22"/>
          <w:szCs w:val="22"/>
        </w:rPr>
        <w:t>INNE PRZYDATNE INFORMACJE O PRZEDMIOCIE</w:t>
      </w:r>
    </w:p>
    <w:p w14:paraId="118AD519" w14:textId="77777777" w:rsidR="00882883" w:rsidRPr="00DF397F" w:rsidRDefault="00882883" w:rsidP="00882883">
      <w:r w:rsidRPr="00DF397F">
        <w:t>1. Informacja gdzie można zapoznać się z prezentacjami do zajęć itp.</w:t>
      </w:r>
    </w:p>
    <w:p w14:paraId="161DE83E" w14:textId="77777777" w:rsidR="00882883" w:rsidRPr="00DF397F" w:rsidRDefault="00882883" w:rsidP="00882883">
      <w:r w:rsidRPr="00DF397F">
        <w:t>Informacje przekazywane są na pierwszych zajęciach oraz przesyłane drogą elektroniczną na adresy poszczególnych grup dziekańskich.</w:t>
      </w:r>
    </w:p>
    <w:p w14:paraId="146342EE" w14:textId="77777777" w:rsidR="00882883" w:rsidRPr="00DF397F" w:rsidRDefault="00882883" w:rsidP="00882883">
      <w:r w:rsidRPr="00DF397F">
        <w:t>2. Informacje na temat miejsca odbywania się zajęć</w:t>
      </w:r>
    </w:p>
    <w:p w14:paraId="3F0B64F9" w14:textId="77777777" w:rsidR="00882883" w:rsidRPr="00DF397F" w:rsidRDefault="00882883" w:rsidP="00882883">
      <w:r w:rsidRPr="00DF397F">
        <w:t xml:space="preserve">Informacje znajdują się na stronie internetowej Wydziału Zarządzania oraz w gablotach dziekanatu. </w:t>
      </w:r>
    </w:p>
    <w:p w14:paraId="332D8D5C" w14:textId="77777777" w:rsidR="00882883" w:rsidRPr="00DF397F" w:rsidRDefault="00882883" w:rsidP="00882883">
      <w:r w:rsidRPr="00DF397F">
        <w:t>3. Informacje na temat terminu zajęć (dzień tygodnia/ godzina)</w:t>
      </w:r>
    </w:p>
    <w:p w14:paraId="7594C149" w14:textId="77777777" w:rsidR="00882883" w:rsidRPr="00DF397F" w:rsidRDefault="00882883" w:rsidP="00882883">
      <w:r w:rsidRPr="00DF397F">
        <w:t>Informacje znajdują się na stronie internetowej Wydziału Zarządzania oraz w gablotach dziekanatu.</w:t>
      </w:r>
    </w:p>
    <w:p w14:paraId="66C7F691" w14:textId="77777777" w:rsidR="00882883" w:rsidRPr="00DF397F" w:rsidRDefault="00882883" w:rsidP="00882883">
      <w:r w:rsidRPr="00DF397F">
        <w:t>4. Informacja na temat konsultacji (godziny + miejsce)</w:t>
      </w:r>
    </w:p>
    <w:p w14:paraId="204B0BFE" w14:textId="77777777" w:rsidR="00882883" w:rsidRPr="00DF397F" w:rsidRDefault="00882883" w:rsidP="00882883">
      <w:pPr>
        <w:rPr>
          <w:sz w:val="22"/>
          <w:szCs w:val="22"/>
        </w:rPr>
      </w:pPr>
      <w:r w:rsidRPr="00DF397F">
        <w:t xml:space="preserve">Informacja podawana jest na pierwszych zajęciach, dostępna jest także na stronie internetowej Wydziału Zarządzania.  </w:t>
      </w:r>
    </w:p>
    <w:p w14:paraId="7A17D7A7" w14:textId="77777777" w:rsidR="002D3B97" w:rsidRPr="00DF397F" w:rsidRDefault="002D3B97" w:rsidP="00421B9F">
      <w:pPr>
        <w:jc w:val="both"/>
        <w:rPr>
          <w:sz w:val="22"/>
          <w:szCs w:val="22"/>
        </w:rPr>
      </w:pPr>
    </w:p>
    <w:bookmarkEnd w:id="0"/>
    <w:p w14:paraId="7FB90D56" w14:textId="77777777" w:rsidR="00C606F6" w:rsidRPr="00DF397F" w:rsidRDefault="00C606F6" w:rsidP="00421B9F">
      <w:pPr>
        <w:jc w:val="both"/>
        <w:rPr>
          <w:sz w:val="22"/>
          <w:szCs w:val="22"/>
        </w:rPr>
      </w:pPr>
    </w:p>
    <w:sectPr w:rsidR="00C606F6" w:rsidRPr="00DF397F" w:rsidSect="00795E39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88196" w14:textId="77777777" w:rsidR="004D4784" w:rsidRDefault="004D4784" w:rsidP="00795E39">
      <w:r>
        <w:separator/>
      </w:r>
    </w:p>
  </w:endnote>
  <w:endnote w:type="continuationSeparator" w:id="0">
    <w:p w14:paraId="1D4D2BE8" w14:textId="77777777" w:rsidR="004D4784" w:rsidRDefault="004D4784" w:rsidP="0079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B8BF9" w14:textId="77777777" w:rsidR="004D4784" w:rsidRDefault="004D4784" w:rsidP="00795E39">
      <w:r>
        <w:separator/>
      </w:r>
    </w:p>
  </w:footnote>
  <w:footnote w:type="continuationSeparator" w:id="0">
    <w:p w14:paraId="3F96F57F" w14:textId="77777777" w:rsidR="004D4784" w:rsidRDefault="004D4784" w:rsidP="00795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9F0B" w14:textId="77777777" w:rsidR="00795E39" w:rsidRDefault="00795E39" w:rsidP="00CF7F1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37E56"/>
    <w:multiLevelType w:val="hybridMultilevel"/>
    <w:tmpl w:val="F0B02A1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B5E0D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583B05"/>
    <w:multiLevelType w:val="hybridMultilevel"/>
    <w:tmpl w:val="FFF4DBAC"/>
    <w:lvl w:ilvl="0" w:tplc="E6B413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E6FC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85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02A8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638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ECC3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63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60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C45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9D2"/>
    <w:multiLevelType w:val="hybridMultilevel"/>
    <w:tmpl w:val="EF4E25C0"/>
    <w:lvl w:ilvl="0" w:tplc="9120DC9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96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3E5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2206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CE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ABA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DC9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4CB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02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0A413E"/>
    <w:multiLevelType w:val="hybridMultilevel"/>
    <w:tmpl w:val="1C7E5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42A5A"/>
    <w:multiLevelType w:val="hybridMultilevel"/>
    <w:tmpl w:val="8E16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A4E3B"/>
    <w:multiLevelType w:val="hybridMultilevel"/>
    <w:tmpl w:val="F8406C50"/>
    <w:lvl w:ilvl="0" w:tplc="B5A4DDD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CA3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484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7C55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21D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A634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EEC2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43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424B06"/>
    <w:multiLevelType w:val="hybridMultilevel"/>
    <w:tmpl w:val="F5382D22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478EB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C747968"/>
    <w:multiLevelType w:val="hybridMultilevel"/>
    <w:tmpl w:val="64D6EB2E"/>
    <w:lvl w:ilvl="0" w:tplc="0880933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 w15:restartNumberingAfterBreak="0">
    <w:nsid w:val="3E4114E6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70659"/>
    <w:multiLevelType w:val="hybridMultilevel"/>
    <w:tmpl w:val="B86A5502"/>
    <w:lvl w:ilvl="0" w:tplc="82E4F3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plc="F4C4C85C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4" w15:restartNumberingAfterBreak="0">
    <w:nsid w:val="50C73711"/>
    <w:multiLevelType w:val="hybridMultilevel"/>
    <w:tmpl w:val="47B45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F5402"/>
    <w:multiLevelType w:val="hybridMultilevel"/>
    <w:tmpl w:val="0F34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6735B"/>
    <w:multiLevelType w:val="hybridMultilevel"/>
    <w:tmpl w:val="9140B946"/>
    <w:lvl w:ilvl="0" w:tplc="3C8081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988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A8F4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22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63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F20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4A5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4C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34B6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874E13"/>
    <w:multiLevelType w:val="hybridMultilevel"/>
    <w:tmpl w:val="9B2C4D7A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E0065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63A33124"/>
    <w:multiLevelType w:val="hybridMultilevel"/>
    <w:tmpl w:val="3B602B38"/>
    <w:lvl w:ilvl="0" w:tplc="76261E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F6274"/>
    <w:multiLevelType w:val="hybridMultilevel"/>
    <w:tmpl w:val="A69E7B7A"/>
    <w:lvl w:ilvl="0" w:tplc="54386E4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18E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CC3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22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896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74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F4A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4CB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5483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E66F3F"/>
    <w:multiLevelType w:val="hybridMultilevel"/>
    <w:tmpl w:val="1CFC4408"/>
    <w:lvl w:ilvl="0" w:tplc="331AB3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B800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F8D5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9EA0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8CAD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28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49A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1A89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86AA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91641"/>
    <w:multiLevelType w:val="hybridMultilevel"/>
    <w:tmpl w:val="7F729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EE4432"/>
    <w:multiLevelType w:val="hybridMultilevel"/>
    <w:tmpl w:val="D1BCB168"/>
    <w:lvl w:ilvl="0" w:tplc="92A43E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ECB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864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0E6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BAE2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D8AC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896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4821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BE0E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F7591"/>
    <w:multiLevelType w:val="hybridMultilevel"/>
    <w:tmpl w:val="F8FED136"/>
    <w:lvl w:ilvl="0" w:tplc="7E502D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D6E5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AB9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6E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3E39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9286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C17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5A6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824E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7266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04FE3"/>
    <w:multiLevelType w:val="multilevel"/>
    <w:tmpl w:val="EFEE10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FE345E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6DE78A5"/>
    <w:multiLevelType w:val="hybridMultilevel"/>
    <w:tmpl w:val="3D46F82A"/>
    <w:lvl w:ilvl="0" w:tplc="EB360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2FC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F0BE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22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2E5C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7A89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E8D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E5A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4C6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CA5234"/>
    <w:multiLevelType w:val="hybridMultilevel"/>
    <w:tmpl w:val="7A4E8834"/>
    <w:lvl w:ilvl="0" w:tplc="DD3E4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545DE"/>
    <w:multiLevelType w:val="hybridMultilevel"/>
    <w:tmpl w:val="8056E34E"/>
    <w:lvl w:ilvl="0" w:tplc="B4A81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EA47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D6AD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727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200C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CC5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8A3C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4C19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C43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76017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8"/>
  </w:num>
  <w:num w:numId="6">
    <w:abstractNumId w:val="16"/>
  </w:num>
  <w:num w:numId="7">
    <w:abstractNumId w:val="13"/>
  </w:num>
  <w:num w:numId="8">
    <w:abstractNumId w:val="2"/>
  </w:num>
  <w:num w:numId="9">
    <w:abstractNumId w:val="31"/>
  </w:num>
  <w:num w:numId="10">
    <w:abstractNumId w:val="21"/>
  </w:num>
  <w:num w:numId="11">
    <w:abstractNumId w:val="17"/>
  </w:num>
  <w:num w:numId="12">
    <w:abstractNumId w:val="7"/>
  </w:num>
  <w:num w:numId="13">
    <w:abstractNumId w:val="4"/>
  </w:num>
  <w:num w:numId="14">
    <w:abstractNumId w:val="29"/>
  </w:num>
  <w:num w:numId="15">
    <w:abstractNumId w:val="24"/>
  </w:num>
  <w:num w:numId="16">
    <w:abstractNumId w:val="28"/>
  </w:num>
  <w:num w:numId="17">
    <w:abstractNumId w:val="22"/>
  </w:num>
  <w:num w:numId="18">
    <w:abstractNumId w:val="11"/>
  </w:num>
  <w:num w:numId="19">
    <w:abstractNumId w:val="25"/>
  </w:num>
  <w:num w:numId="20">
    <w:abstractNumId w:val="9"/>
  </w:num>
  <w:num w:numId="21">
    <w:abstractNumId w:val="3"/>
  </w:num>
  <w:num w:numId="22">
    <w:abstractNumId w:val="19"/>
  </w:num>
  <w:num w:numId="23">
    <w:abstractNumId w:val="27"/>
  </w:num>
  <w:num w:numId="24">
    <w:abstractNumId w:val="30"/>
  </w:num>
  <w:num w:numId="25">
    <w:abstractNumId w:val="18"/>
  </w:num>
  <w:num w:numId="26">
    <w:abstractNumId w:val="1"/>
  </w:num>
  <w:num w:numId="27">
    <w:abstractNumId w:val="15"/>
  </w:num>
  <w:num w:numId="28">
    <w:abstractNumId w:val="26"/>
  </w:num>
  <w:num w:numId="29">
    <w:abstractNumId w:val="32"/>
  </w:num>
  <w:num w:numId="30">
    <w:abstractNumId w:val="14"/>
  </w:num>
  <w:num w:numId="31">
    <w:abstractNumId w:val="6"/>
  </w:num>
  <w:num w:numId="32">
    <w:abstractNumId w:val="2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6F6"/>
    <w:rsid w:val="000147FF"/>
    <w:rsid w:val="0001568B"/>
    <w:rsid w:val="0003343D"/>
    <w:rsid w:val="00046630"/>
    <w:rsid w:val="00051E83"/>
    <w:rsid w:val="0005549B"/>
    <w:rsid w:val="000569C8"/>
    <w:rsid w:val="000656CF"/>
    <w:rsid w:val="0006716B"/>
    <w:rsid w:val="00085E83"/>
    <w:rsid w:val="000A1067"/>
    <w:rsid w:val="000A4A06"/>
    <w:rsid w:val="000C031F"/>
    <w:rsid w:val="000C297E"/>
    <w:rsid w:val="000C32D9"/>
    <w:rsid w:val="000D48AC"/>
    <w:rsid w:val="000E257F"/>
    <w:rsid w:val="00102054"/>
    <w:rsid w:val="00114957"/>
    <w:rsid w:val="00114A3A"/>
    <w:rsid w:val="001213EA"/>
    <w:rsid w:val="00121F82"/>
    <w:rsid w:val="00123224"/>
    <w:rsid w:val="00130AF5"/>
    <w:rsid w:val="00130F70"/>
    <w:rsid w:val="0013351C"/>
    <w:rsid w:val="001376FF"/>
    <w:rsid w:val="001431DB"/>
    <w:rsid w:val="00143317"/>
    <w:rsid w:val="00154E1E"/>
    <w:rsid w:val="00176BEA"/>
    <w:rsid w:val="001854E2"/>
    <w:rsid w:val="00196AC9"/>
    <w:rsid w:val="001B3A18"/>
    <w:rsid w:val="001C0EF3"/>
    <w:rsid w:val="001C1467"/>
    <w:rsid w:val="001E0847"/>
    <w:rsid w:val="001E338F"/>
    <w:rsid w:val="001F26F2"/>
    <w:rsid w:val="00201A10"/>
    <w:rsid w:val="002028F2"/>
    <w:rsid w:val="002104D1"/>
    <w:rsid w:val="0021305E"/>
    <w:rsid w:val="00213EBE"/>
    <w:rsid w:val="00216DBE"/>
    <w:rsid w:val="002173D3"/>
    <w:rsid w:val="00235630"/>
    <w:rsid w:val="00237352"/>
    <w:rsid w:val="002463DE"/>
    <w:rsid w:val="0024754B"/>
    <w:rsid w:val="00247AEE"/>
    <w:rsid w:val="00255AC0"/>
    <w:rsid w:val="00265E55"/>
    <w:rsid w:val="00267DD0"/>
    <w:rsid w:val="00271450"/>
    <w:rsid w:val="00283447"/>
    <w:rsid w:val="002850D5"/>
    <w:rsid w:val="00286DB8"/>
    <w:rsid w:val="00291F45"/>
    <w:rsid w:val="002A7CB0"/>
    <w:rsid w:val="002B70BC"/>
    <w:rsid w:val="002C3FA0"/>
    <w:rsid w:val="002D307D"/>
    <w:rsid w:val="002D34F9"/>
    <w:rsid w:val="002D3B97"/>
    <w:rsid w:val="002D7251"/>
    <w:rsid w:val="00302653"/>
    <w:rsid w:val="00333D54"/>
    <w:rsid w:val="00340B68"/>
    <w:rsid w:val="00347E7D"/>
    <w:rsid w:val="003509EB"/>
    <w:rsid w:val="003520F4"/>
    <w:rsid w:val="00362167"/>
    <w:rsid w:val="003666B8"/>
    <w:rsid w:val="00371932"/>
    <w:rsid w:val="00375015"/>
    <w:rsid w:val="00392B39"/>
    <w:rsid w:val="0039463A"/>
    <w:rsid w:val="003A77D1"/>
    <w:rsid w:val="003B6688"/>
    <w:rsid w:val="003B6EF1"/>
    <w:rsid w:val="003C37D1"/>
    <w:rsid w:val="004155E6"/>
    <w:rsid w:val="00421B9F"/>
    <w:rsid w:val="00430AB1"/>
    <w:rsid w:val="00436D7F"/>
    <w:rsid w:val="0043777A"/>
    <w:rsid w:val="0044131E"/>
    <w:rsid w:val="00444917"/>
    <w:rsid w:val="0044521D"/>
    <w:rsid w:val="004530EB"/>
    <w:rsid w:val="00453BF2"/>
    <w:rsid w:val="00453E13"/>
    <w:rsid w:val="0047444B"/>
    <w:rsid w:val="00484AEF"/>
    <w:rsid w:val="00487BCB"/>
    <w:rsid w:val="004927BC"/>
    <w:rsid w:val="004956CC"/>
    <w:rsid w:val="00495BAC"/>
    <w:rsid w:val="004B017E"/>
    <w:rsid w:val="004B4641"/>
    <w:rsid w:val="004B5B1C"/>
    <w:rsid w:val="004D28AB"/>
    <w:rsid w:val="004D4784"/>
    <w:rsid w:val="004E2B82"/>
    <w:rsid w:val="004E5335"/>
    <w:rsid w:val="004F530D"/>
    <w:rsid w:val="004F6C37"/>
    <w:rsid w:val="00500315"/>
    <w:rsid w:val="005015EE"/>
    <w:rsid w:val="00501CA1"/>
    <w:rsid w:val="00502653"/>
    <w:rsid w:val="00503991"/>
    <w:rsid w:val="00503E8D"/>
    <w:rsid w:val="00507738"/>
    <w:rsid w:val="00532E02"/>
    <w:rsid w:val="005352EB"/>
    <w:rsid w:val="005365CA"/>
    <w:rsid w:val="00541318"/>
    <w:rsid w:val="00543100"/>
    <w:rsid w:val="00547C76"/>
    <w:rsid w:val="00586B6D"/>
    <w:rsid w:val="00593267"/>
    <w:rsid w:val="00593ADC"/>
    <w:rsid w:val="005A00DA"/>
    <w:rsid w:val="005A1583"/>
    <w:rsid w:val="005C059A"/>
    <w:rsid w:val="005C6FDE"/>
    <w:rsid w:val="005D5263"/>
    <w:rsid w:val="005E531C"/>
    <w:rsid w:val="005E5EF8"/>
    <w:rsid w:val="005F4C56"/>
    <w:rsid w:val="005F56AC"/>
    <w:rsid w:val="00601B6C"/>
    <w:rsid w:val="0060600B"/>
    <w:rsid w:val="00610303"/>
    <w:rsid w:val="00617616"/>
    <w:rsid w:val="0063590A"/>
    <w:rsid w:val="00635A16"/>
    <w:rsid w:val="00637512"/>
    <w:rsid w:val="00642B47"/>
    <w:rsid w:val="00650479"/>
    <w:rsid w:val="00664677"/>
    <w:rsid w:val="00666D4B"/>
    <w:rsid w:val="00671340"/>
    <w:rsid w:val="00673137"/>
    <w:rsid w:val="00683E43"/>
    <w:rsid w:val="00687F95"/>
    <w:rsid w:val="00696C43"/>
    <w:rsid w:val="00696C90"/>
    <w:rsid w:val="006A2504"/>
    <w:rsid w:val="006A74BF"/>
    <w:rsid w:val="006B297A"/>
    <w:rsid w:val="006B46C7"/>
    <w:rsid w:val="006C2E55"/>
    <w:rsid w:val="006D17BE"/>
    <w:rsid w:val="006D243D"/>
    <w:rsid w:val="006E0B8B"/>
    <w:rsid w:val="006E1B8A"/>
    <w:rsid w:val="006F5636"/>
    <w:rsid w:val="007142BB"/>
    <w:rsid w:val="00715E7A"/>
    <w:rsid w:val="00720AD8"/>
    <w:rsid w:val="00732D57"/>
    <w:rsid w:val="00736537"/>
    <w:rsid w:val="0074059E"/>
    <w:rsid w:val="00747144"/>
    <w:rsid w:val="007522AD"/>
    <w:rsid w:val="00757EC7"/>
    <w:rsid w:val="007651D7"/>
    <w:rsid w:val="0077054B"/>
    <w:rsid w:val="007709D9"/>
    <w:rsid w:val="00773A52"/>
    <w:rsid w:val="00795E39"/>
    <w:rsid w:val="007C73F6"/>
    <w:rsid w:val="007F19EF"/>
    <w:rsid w:val="007F7DDA"/>
    <w:rsid w:val="0080160E"/>
    <w:rsid w:val="00804B23"/>
    <w:rsid w:val="008132D5"/>
    <w:rsid w:val="008139D8"/>
    <w:rsid w:val="00821606"/>
    <w:rsid w:val="008235BE"/>
    <w:rsid w:val="00830323"/>
    <w:rsid w:val="00854106"/>
    <w:rsid w:val="00854214"/>
    <w:rsid w:val="00881EDC"/>
    <w:rsid w:val="00882883"/>
    <w:rsid w:val="008A4D26"/>
    <w:rsid w:val="008A6520"/>
    <w:rsid w:val="008B66C1"/>
    <w:rsid w:val="008C72A5"/>
    <w:rsid w:val="008D04CF"/>
    <w:rsid w:val="008D05F8"/>
    <w:rsid w:val="008E3E5E"/>
    <w:rsid w:val="008F32DD"/>
    <w:rsid w:val="009209E3"/>
    <w:rsid w:val="00923ACA"/>
    <w:rsid w:val="00927FE0"/>
    <w:rsid w:val="0093398B"/>
    <w:rsid w:val="00935A1D"/>
    <w:rsid w:val="0094024C"/>
    <w:rsid w:val="009404C2"/>
    <w:rsid w:val="00943B83"/>
    <w:rsid w:val="00946970"/>
    <w:rsid w:val="00957BF6"/>
    <w:rsid w:val="009644BA"/>
    <w:rsid w:val="009648A1"/>
    <w:rsid w:val="00972DCF"/>
    <w:rsid w:val="00984B85"/>
    <w:rsid w:val="00990A96"/>
    <w:rsid w:val="009925E8"/>
    <w:rsid w:val="009946C0"/>
    <w:rsid w:val="00994A4F"/>
    <w:rsid w:val="009A3860"/>
    <w:rsid w:val="009B59BF"/>
    <w:rsid w:val="009B5C2A"/>
    <w:rsid w:val="009C0A86"/>
    <w:rsid w:val="009C683E"/>
    <w:rsid w:val="009D18E5"/>
    <w:rsid w:val="009D3EAE"/>
    <w:rsid w:val="009E2819"/>
    <w:rsid w:val="00A02394"/>
    <w:rsid w:val="00A04178"/>
    <w:rsid w:val="00A07AB2"/>
    <w:rsid w:val="00A16A9A"/>
    <w:rsid w:val="00A221FD"/>
    <w:rsid w:val="00A51C42"/>
    <w:rsid w:val="00A55D2E"/>
    <w:rsid w:val="00A60F96"/>
    <w:rsid w:val="00A74E21"/>
    <w:rsid w:val="00A869A3"/>
    <w:rsid w:val="00AA1C08"/>
    <w:rsid w:val="00AA3CB6"/>
    <w:rsid w:val="00AC32BE"/>
    <w:rsid w:val="00AD0F02"/>
    <w:rsid w:val="00AD4F46"/>
    <w:rsid w:val="00AD7685"/>
    <w:rsid w:val="00AE1FD5"/>
    <w:rsid w:val="00B00EB1"/>
    <w:rsid w:val="00B10A70"/>
    <w:rsid w:val="00B11E5C"/>
    <w:rsid w:val="00B1667E"/>
    <w:rsid w:val="00B33BE3"/>
    <w:rsid w:val="00B34F8B"/>
    <w:rsid w:val="00B3693F"/>
    <w:rsid w:val="00B370A2"/>
    <w:rsid w:val="00B40329"/>
    <w:rsid w:val="00B47DFF"/>
    <w:rsid w:val="00B5474D"/>
    <w:rsid w:val="00B72E18"/>
    <w:rsid w:val="00B76585"/>
    <w:rsid w:val="00B81290"/>
    <w:rsid w:val="00B812C5"/>
    <w:rsid w:val="00B97A27"/>
    <w:rsid w:val="00BB491B"/>
    <w:rsid w:val="00BB4BA2"/>
    <w:rsid w:val="00BB78A4"/>
    <w:rsid w:val="00BC41CF"/>
    <w:rsid w:val="00BC47FC"/>
    <w:rsid w:val="00BE4354"/>
    <w:rsid w:val="00BE5924"/>
    <w:rsid w:val="00BF04FB"/>
    <w:rsid w:val="00BF13CB"/>
    <w:rsid w:val="00C00182"/>
    <w:rsid w:val="00C046FA"/>
    <w:rsid w:val="00C056AE"/>
    <w:rsid w:val="00C07EAE"/>
    <w:rsid w:val="00C07F2C"/>
    <w:rsid w:val="00C10B07"/>
    <w:rsid w:val="00C132DF"/>
    <w:rsid w:val="00C15DA9"/>
    <w:rsid w:val="00C27D61"/>
    <w:rsid w:val="00C34927"/>
    <w:rsid w:val="00C37261"/>
    <w:rsid w:val="00C4076F"/>
    <w:rsid w:val="00C41A63"/>
    <w:rsid w:val="00C47EF2"/>
    <w:rsid w:val="00C53B18"/>
    <w:rsid w:val="00C606F6"/>
    <w:rsid w:val="00C63F96"/>
    <w:rsid w:val="00C74FDD"/>
    <w:rsid w:val="00C75F08"/>
    <w:rsid w:val="00C87065"/>
    <w:rsid w:val="00C927E0"/>
    <w:rsid w:val="00C963FF"/>
    <w:rsid w:val="00CB3A0B"/>
    <w:rsid w:val="00CB48E3"/>
    <w:rsid w:val="00CB4B3C"/>
    <w:rsid w:val="00CC027D"/>
    <w:rsid w:val="00CC3862"/>
    <w:rsid w:val="00CD33E0"/>
    <w:rsid w:val="00CF1E9C"/>
    <w:rsid w:val="00CF672A"/>
    <w:rsid w:val="00CF7F11"/>
    <w:rsid w:val="00D0423A"/>
    <w:rsid w:val="00D100B0"/>
    <w:rsid w:val="00D325C8"/>
    <w:rsid w:val="00D40A8E"/>
    <w:rsid w:val="00D434D2"/>
    <w:rsid w:val="00D453AE"/>
    <w:rsid w:val="00D45DFC"/>
    <w:rsid w:val="00D616D9"/>
    <w:rsid w:val="00D74B2D"/>
    <w:rsid w:val="00D74B3A"/>
    <w:rsid w:val="00D7600F"/>
    <w:rsid w:val="00D91785"/>
    <w:rsid w:val="00D91ACD"/>
    <w:rsid w:val="00DA351C"/>
    <w:rsid w:val="00DA4A7A"/>
    <w:rsid w:val="00DB42FD"/>
    <w:rsid w:val="00DD05DE"/>
    <w:rsid w:val="00DD204B"/>
    <w:rsid w:val="00DD5D04"/>
    <w:rsid w:val="00DF29A2"/>
    <w:rsid w:val="00DF397F"/>
    <w:rsid w:val="00DF79ED"/>
    <w:rsid w:val="00E04DE7"/>
    <w:rsid w:val="00E11125"/>
    <w:rsid w:val="00E12A52"/>
    <w:rsid w:val="00E12D03"/>
    <w:rsid w:val="00E13557"/>
    <w:rsid w:val="00E24701"/>
    <w:rsid w:val="00E402FB"/>
    <w:rsid w:val="00E442B6"/>
    <w:rsid w:val="00E60BA6"/>
    <w:rsid w:val="00E629E0"/>
    <w:rsid w:val="00E650A9"/>
    <w:rsid w:val="00E65126"/>
    <w:rsid w:val="00E70953"/>
    <w:rsid w:val="00E75752"/>
    <w:rsid w:val="00E802DC"/>
    <w:rsid w:val="00EA1717"/>
    <w:rsid w:val="00EA343C"/>
    <w:rsid w:val="00EA6F1F"/>
    <w:rsid w:val="00EB0BC4"/>
    <w:rsid w:val="00EC688E"/>
    <w:rsid w:val="00EC68C1"/>
    <w:rsid w:val="00ED3D20"/>
    <w:rsid w:val="00EE3974"/>
    <w:rsid w:val="00EE519F"/>
    <w:rsid w:val="00EE6E0F"/>
    <w:rsid w:val="00EF3C48"/>
    <w:rsid w:val="00EF6F1B"/>
    <w:rsid w:val="00EF7D9B"/>
    <w:rsid w:val="00F10909"/>
    <w:rsid w:val="00F32679"/>
    <w:rsid w:val="00F32DF6"/>
    <w:rsid w:val="00F411D3"/>
    <w:rsid w:val="00F4742B"/>
    <w:rsid w:val="00F61D4F"/>
    <w:rsid w:val="00F7146F"/>
    <w:rsid w:val="00F73B10"/>
    <w:rsid w:val="00F73C1B"/>
    <w:rsid w:val="00FA09C1"/>
    <w:rsid w:val="00FA1E37"/>
    <w:rsid w:val="00FC4764"/>
    <w:rsid w:val="00FC4E99"/>
    <w:rsid w:val="00FD0E0E"/>
    <w:rsid w:val="00FD3C5E"/>
    <w:rsid w:val="00FD5AEB"/>
    <w:rsid w:val="00FE09FF"/>
    <w:rsid w:val="00FE0EEB"/>
    <w:rsid w:val="00FE0F17"/>
    <w:rsid w:val="00FE188F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142B6"/>
  <w15:chartTrackingRefBased/>
  <w15:docId w15:val="{A51D95F9-FF8C-4777-8163-BFD48411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C606F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6F6"/>
    <w:pPr>
      <w:ind w:left="708"/>
    </w:pPr>
  </w:style>
  <w:style w:type="character" w:styleId="Pogrubienie">
    <w:name w:val="Strong"/>
    <w:qFormat/>
    <w:rsid w:val="00DD5D04"/>
    <w:rPr>
      <w:b/>
      <w:bCs/>
    </w:rPr>
  </w:style>
  <w:style w:type="paragraph" w:styleId="Tekstpodstawowy2">
    <w:name w:val="Body Text 2"/>
    <w:basedOn w:val="Normalny"/>
    <w:link w:val="Tekstpodstawowy2Znak"/>
    <w:rsid w:val="00AE1FD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AE1FD5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,Fußnote, Znak Znak Znak Znak, Znak,Tekst przypisu dolnego Znak1 Znak,Tekst przypisu dolnego Znak Znak Znak,Tekst przypisu dolnego Znak1 Znak1 Znak Znak, Znak5 Znak Znak Znak1 Znak Znak, Znak5 Znak"/>
    <w:basedOn w:val="Normalny"/>
    <w:link w:val="TekstprzypisudolnegoZnak"/>
    <w:unhideWhenUsed/>
    <w:rsid w:val="0001568B"/>
    <w:rPr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Fußnote Znak, Znak Znak Znak Znak Znak, Znak Znak,Tekst przypisu dolnego Znak1 Znak Znak,Tekst przypisu dolnego Znak Znak Znak Znak, Znak5 Znak Znak Znak1 Znak Znak Znak"/>
    <w:link w:val="Tekstprzypisudolnego"/>
    <w:rsid w:val="0001568B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5E5EF8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5E5EF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5E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95E39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95E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95E39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4530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0EB"/>
  </w:style>
  <w:style w:type="character" w:customStyle="1" w:styleId="TekstkomentarzaZnak">
    <w:name w:val="Tekst komentarza Znak"/>
    <w:link w:val="Tekstkomentarza"/>
    <w:uiPriority w:val="99"/>
    <w:semiHidden/>
    <w:rsid w:val="004530E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0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30EB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30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30EB"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rsid w:val="00854106"/>
  </w:style>
  <w:style w:type="character" w:styleId="Hipercze">
    <w:name w:val="Hyperlink"/>
    <w:uiPriority w:val="99"/>
    <w:unhideWhenUsed/>
    <w:rsid w:val="00854106"/>
    <w:rPr>
      <w:color w:val="0000FF"/>
      <w:u w:val="single"/>
    </w:rPr>
  </w:style>
  <w:style w:type="paragraph" w:customStyle="1" w:styleId="literaturapozycja">
    <w:name w:val="literatura_pozycja"/>
    <w:basedOn w:val="Normalny"/>
    <w:rsid w:val="00AD4F46"/>
    <w:pPr>
      <w:ind w:firstLine="454"/>
      <w:jc w:val="both"/>
    </w:pPr>
    <w:rPr>
      <w:szCs w:val="24"/>
    </w:rPr>
  </w:style>
  <w:style w:type="paragraph" w:customStyle="1" w:styleId="Default">
    <w:name w:val="Default"/>
    <w:rsid w:val="00B11E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495B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853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842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41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30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91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57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36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397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7892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46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35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82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50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A690B-F285-4698-88F1-9F6057B66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1326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JLS</dc:creator>
  <cp:keywords/>
  <cp:lastModifiedBy>Sylwia</cp:lastModifiedBy>
  <cp:revision>11</cp:revision>
  <cp:lastPrinted>2019-06-17T09:51:00Z</cp:lastPrinted>
  <dcterms:created xsi:type="dcterms:W3CDTF">2021-03-16T12:04:00Z</dcterms:created>
  <dcterms:modified xsi:type="dcterms:W3CDTF">2023-05-02T16:34:00Z</dcterms:modified>
</cp:coreProperties>
</file>